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22571739"/>
        <w:docPartObj>
          <w:docPartGallery w:val="Cover Pages"/>
          <w:docPartUnique/>
        </w:docPartObj>
      </w:sdtPr>
      <w:sdtEndPr/>
      <w:sdtContent>
        <w:p w:rsidR="002B3D44" w:rsidRDefault="002B3D44"/>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r>
            <w:rPr>
              <w:noProof/>
            </w:rPr>
            <mc:AlternateContent>
              <mc:Choice Requires="wps">
                <w:drawing>
                  <wp:anchor distT="0" distB="0" distL="182880" distR="182880" simplePos="0" relativeHeight="251660288" behindDoc="0" locked="0" layoutInCell="1" allowOverlap="1" wp14:anchorId="7F926719" wp14:editId="2E8A2664">
                    <wp:simplePos x="0" y="0"/>
                    <wp:positionH relativeFrom="margin">
                      <wp:align>center</wp:align>
                    </wp:positionH>
                    <wp:positionV relativeFrom="page">
                      <wp:posOffset>2520042</wp:posOffset>
                    </wp:positionV>
                    <wp:extent cx="4686300" cy="6720840"/>
                    <wp:effectExtent l="0" t="0" r="3810" b="14605"/>
                    <wp:wrapSquare wrapText="bothSides"/>
                    <wp:docPr id="131" name="Tekstiruutu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C58" w:rsidRPr="002B3D44" w:rsidRDefault="00A64195" w:rsidP="002B3D44">
                                <w:pPr>
                                  <w:pStyle w:val="Eivli"/>
                                  <w:spacing w:before="40" w:after="560" w:line="216" w:lineRule="auto"/>
                                  <w:jc w:val="center"/>
                                  <w:rPr>
                                    <w:sz w:val="72"/>
                                    <w:szCs w:val="72"/>
                                  </w:rPr>
                                </w:pPr>
                                <w:sdt>
                                  <w:sdtPr>
                                    <w:rPr>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B39E9" w:rsidRPr="00A64F0C">
                                      <w:rPr>
                                        <w:sz w:val="72"/>
                                        <w:szCs w:val="72"/>
                                      </w:rPr>
                                      <w:t xml:space="preserve">Mänttä-Vilppula                 </w:t>
                                    </w:r>
                                    <w:r w:rsidR="009851CE">
                                      <w:rPr>
                                        <w:sz w:val="72"/>
                                        <w:szCs w:val="72"/>
                                      </w:rPr>
                                      <w:t xml:space="preserve">Niemenkylä </w:t>
                                    </w:r>
                                    <w:r w:rsidR="00FB39E9" w:rsidRPr="00A64F0C">
                                      <w:rPr>
                                        <w:sz w:val="72"/>
                                        <w:szCs w:val="72"/>
                                      </w:rPr>
                                      <w:t>Pilkan</w:t>
                                    </w:r>
                                    <w:r w:rsidR="00E052F7">
                                      <w:rPr>
                                        <w:sz w:val="72"/>
                                        <w:szCs w:val="72"/>
                                      </w:rPr>
                                      <w:t>la</w:t>
                                    </w:r>
                                    <w:r w:rsidR="00FB39E9" w:rsidRPr="00A64F0C">
                                      <w:rPr>
                                        <w:sz w:val="72"/>
                                        <w:szCs w:val="72"/>
                                      </w:rPr>
                                      <w:t>mpi         liikamaiden rajapyykit</w:t>
                                    </w:r>
                                  </w:sdtContent>
                                </w:sdt>
                              </w:p>
                              <w:sdt>
                                <w:sdtPr>
                                  <w:rPr>
                                    <w:rFonts w:cstheme="minorHAnsi"/>
                                    <w:sz w:val="36"/>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rsidR="00C12C58" w:rsidRPr="002B3D44" w:rsidRDefault="00C12C58" w:rsidP="002B3D44">
                                    <w:pPr>
                                      <w:pStyle w:val="Eivli"/>
                                      <w:spacing w:before="40" w:after="40"/>
                                      <w:jc w:val="center"/>
                                      <w:rPr>
                                        <w:rFonts w:cstheme="minorHAnsi"/>
                                        <w:sz w:val="36"/>
                                        <w:szCs w:val="28"/>
                                      </w:rPr>
                                    </w:pPr>
                                    <w:r w:rsidRPr="002B3D44">
                                      <w:rPr>
                                        <w:rFonts w:cstheme="minorHAnsi"/>
                                        <w:sz w:val="36"/>
                                        <w:szCs w:val="28"/>
                                      </w:rPr>
                                      <w:t>Arkeologisten kohteiden hoitosuunnitelma</w:t>
                                    </w:r>
                                  </w:p>
                                </w:sdtContent>
                              </w:sdt>
                              <w:p w:rsidR="00C12C58" w:rsidRDefault="00C12C58">
                                <w:pPr>
                                  <w:pStyle w:val="Eivli"/>
                                  <w:spacing w:before="80" w:after="40"/>
                                  <w:rPr>
                                    <w:caps/>
                                    <w:color w:val="4BACC6"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F926719" id="_x0000_t202" coordsize="21600,21600" o:spt="202" path="m,l,21600r21600,l21600,xe">
                    <v:stroke joinstyle="miter"/>
                    <v:path gradientshapeok="t" o:connecttype="rect"/>
                  </v:shapetype>
                  <v:shape id="Tekstiruutu 131" o:spid="_x0000_s1026" type="#_x0000_t202" style="position:absolute;margin-left:0;margin-top:198.45pt;width:369pt;height:529.2pt;z-index:251660288;visibility:visible;mso-wrap-style:square;mso-width-percent:790;mso-height-percent:350;mso-wrap-distance-left:14.4pt;mso-wrap-distance-top:0;mso-wrap-distance-right:14.4pt;mso-wrap-distance-bottom:0;mso-position-horizontal:center;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" filled="f" stroked="f" strokeweight=".5pt">
                    <v:textbox style="mso-fit-shape-to-text:t" inset="0,0,0,0">
                      <w:txbxContent>
                        <w:p w:rsidR="00C12C58" w:rsidRPr="002B3D44" w:rsidRDefault="007D5D0B" w:rsidP="002B3D44">
                          <w:pPr>
                            <w:pStyle w:val="Eivli"/>
                            <w:spacing w:before="40" w:after="560" w:line="216" w:lineRule="auto"/>
                            <w:jc w:val="center"/>
                            <w:rPr>
                              <w:sz w:val="72"/>
                              <w:szCs w:val="72"/>
                            </w:rPr>
                          </w:pPr>
                          <w:sdt>
                            <w:sdtPr>
                              <w:rPr>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B39E9" w:rsidRPr="00A64F0C">
                                <w:rPr>
                                  <w:sz w:val="72"/>
                                  <w:szCs w:val="72"/>
                                </w:rPr>
                                <w:t xml:space="preserve">Mänttä-Vilppula                 </w:t>
                              </w:r>
                              <w:r w:rsidR="009851CE">
                                <w:rPr>
                                  <w:sz w:val="72"/>
                                  <w:szCs w:val="72"/>
                                </w:rPr>
                                <w:t xml:space="preserve">Niemenkylä </w:t>
                              </w:r>
                              <w:r w:rsidR="00FB39E9" w:rsidRPr="00A64F0C">
                                <w:rPr>
                                  <w:sz w:val="72"/>
                                  <w:szCs w:val="72"/>
                                </w:rPr>
                                <w:t>Pilkan</w:t>
                              </w:r>
                              <w:r w:rsidR="00E052F7">
                                <w:rPr>
                                  <w:sz w:val="72"/>
                                  <w:szCs w:val="72"/>
                                </w:rPr>
                                <w:t>la</w:t>
                              </w:r>
                              <w:r w:rsidR="00FB39E9" w:rsidRPr="00A64F0C">
                                <w:rPr>
                                  <w:sz w:val="72"/>
                                  <w:szCs w:val="72"/>
                                </w:rPr>
                                <w:t>mpi         liikamaiden rajapyykit</w:t>
                              </w:r>
                            </w:sdtContent>
                          </w:sdt>
                        </w:p>
                        <w:sdt>
                          <w:sdtPr>
                            <w:rPr>
                              <w:rFonts w:cstheme="minorHAnsi"/>
                              <w:sz w:val="36"/>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rsidR="00C12C58" w:rsidRPr="002B3D44" w:rsidRDefault="00C12C58" w:rsidP="002B3D44">
                              <w:pPr>
                                <w:pStyle w:val="Eivli"/>
                                <w:spacing w:before="40" w:after="40"/>
                                <w:jc w:val="center"/>
                                <w:rPr>
                                  <w:rFonts w:cstheme="minorHAnsi"/>
                                  <w:sz w:val="36"/>
                                  <w:szCs w:val="28"/>
                                </w:rPr>
                              </w:pPr>
                              <w:r w:rsidRPr="002B3D44">
                                <w:rPr>
                                  <w:rFonts w:cstheme="minorHAnsi"/>
                                  <w:sz w:val="36"/>
                                  <w:szCs w:val="28"/>
                                </w:rPr>
                                <w:t>Arkeologisten kohteiden hoitosuunnitelma</w:t>
                              </w:r>
                            </w:p>
                          </w:sdtContent>
                        </w:sdt>
                        <w:p w:rsidR="00C12C58" w:rsidRDefault="00C12C58">
                          <w:pPr>
                            <w:pStyle w:val="Eivli"/>
                            <w:spacing w:before="80" w:after="40"/>
                            <w:rPr>
                              <w:caps/>
                              <w:color w:val="4BACC6" w:themeColor="accent5"/>
                              <w:sz w:val="24"/>
                              <w:szCs w:val="24"/>
                            </w:rPr>
                          </w:pPr>
                        </w:p>
                      </w:txbxContent>
                    </v:textbox>
                    <w10:wrap type="square" anchorx="margin" anchory="page"/>
                  </v:shape>
                </w:pict>
              </mc:Fallback>
            </mc:AlternateContent>
          </w: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pPr>
            <w:spacing w:after="0" w:line="240" w:lineRule="auto"/>
          </w:pPr>
        </w:p>
        <w:p w:rsidR="002B3D44" w:rsidRDefault="002B3D44" w:rsidP="002B3D44">
          <w:pPr>
            <w:spacing w:after="0" w:line="240" w:lineRule="auto"/>
          </w:pPr>
        </w:p>
        <w:p w:rsidR="002B3D44" w:rsidRDefault="002B3D44" w:rsidP="002B3D44">
          <w:pPr>
            <w:spacing w:after="0" w:line="240" w:lineRule="auto"/>
          </w:pPr>
        </w:p>
        <w:p w:rsidR="002B3D44" w:rsidRDefault="002B3D44" w:rsidP="002B3D44">
          <w:pPr>
            <w:spacing w:after="0" w:line="240" w:lineRule="auto"/>
          </w:pPr>
        </w:p>
        <w:p w:rsidR="002B3D44" w:rsidRDefault="002B3D44" w:rsidP="002B3D44">
          <w:pPr>
            <w:spacing w:after="0" w:line="240" w:lineRule="auto"/>
          </w:pPr>
        </w:p>
        <w:p w:rsidR="002B3D44" w:rsidRDefault="00A64195" w:rsidP="002B3D44">
          <w:pPr>
            <w:spacing w:after="0" w:line="240" w:lineRule="auto"/>
          </w:pPr>
        </w:p>
      </w:sdtContent>
    </w:sdt>
    <w:p w:rsidR="002B3D44" w:rsidRDefault="002B3D44" w:rsidP="002B3D44">
      <w:pPr>
        <w:spacing w:after="0" w:line="240" w:lineRule="auto"/>
      </w:pPr>
    </w:p>
    <w:p w:rsidR="002B3D44" w:rsidRDefault="002B3D44" w:rsidP="002B3D44">
      <w:pPr>
        <w:spacing w:after="0" w:line="240" w:lineRule="auto"/>
      </w:pPr>
    </w:p>
    <w:p w:rsidR="002B3D44" w:rsidRDefault="00986F55" w:rsidP="002B3D44">
      <w:pPr>
        <w:spacing w:after="0" w:line="240" w:lineRule="auto"/>
      </w:pPr>
      <w:r>
        <w:rPr>
          <w:noProof/>
        </w:rPr>
        <w:drawing>
          <wp:inline distT="0" distB="0" distL="0" distR="0" wp14:anchorId="7A69437B">
            <wp:extent cx="6120765" cy="3438525"/>
            <wp:effectExtent l="0" t="0" r="0" b="9525"/>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438525"/>
                    </a:xfrm>
                    <a:prstGeom prst="rect">
                      <a:avLst/>
                    </a:prstGeom>
                    <a:noFill/>
                  </pic:spPr>
                </pic:pic>
              </a:graphicData>
            </a:graphic>
          </wp:inline>
        </w:drawing>
      </w:r>
    </w:p>
    <w:p w:rsidR="002B3D44" w:rsidRDefault="00986F55" w:rsidP="002B3D44">
      <w:pPr>
        <w:spacing w:after="0" w:line="240" w:lineRule="auto"/>
      </w:pPr>
      <w:r w:rsidRPr="00986F55">
        <w:t>KYY 149:46. Li</w:t>
      </w:r>
      <w:r w:rsidR="0062051B">
        <w:t>i</w:t>
      </w:r>
      <w:r w:rsidRPr="00986F55">
        <w:t>kamaan rajapyykki nro 15. Kuva Vesa Mäntylä.</w:t>
      </w:r>
    </w:p>
    <w:p w:rsidR="002B3D44" w:rsidRDefault="002B3D44" w:rsidP="002B3D44">
      <w:pPr>
        <w:spacing w:after="0" w:line="240" w:lineRule="auto"/>
      </w:pPr>
    </w:p>
    <w:p w:rsidR="002B3D44" w:rsidRDefault="002B3D44" w:rsidP="002B3D44">
      <w:pPr>
        <w:spacing w:after="0" w:line="240" w:lineRule="auto"/>
      </w:pPr>
    </w:p>
    <w:p w:rsidR="002B3D44" w:rsidRDefault="002B3D44" w:rsidP="002B3D44">
      <w:pPr>
        <w:spacing w:after="0" w:line="240" w:lineRule="auto"/>
      </w:pPr>
    </w:p>
    <w:p w:rsidR="002B3D44" w:rsidRDefault="002B3D44" w:rsidP="002B3D44">
      <w:pPr>
        <w:spacing w:after="0" w:line="240" w:lineRule="auto"/>
      </w:pPr>
    </w:p>
    <w:p w:rsidR="002B3D44" w:rsidRDefault="002B3D44" w:rsidP="002B3D44">
      <w:pPr>
        <w:spacing w:after="0" w:line="240" w:lineRule="auto"/>
      </w:pPr>
    </w:p>
    <w:p w:rsidR="002B3D44" w:rsidRDefault="002B3D44" w:rsidP="002B3D44">
      <w:pPr>
        <w:spacing w:after="0" w:line="240" w:lineRule="auto"/>
      </w:pPr>
    </w:p>
    <w:sdt>
      <w:sdtPr>
        <w:rPr>
          <w:rFonts w:ascii="Arial" w:eastAsia="Calibri" w:hAnsi="Arial" w:cs="Arial"/>
          <w:b w:val="0"/>
          <w:color w:val="auto"/>
          <w:sz w:val="20"/>
          <w:szCs w:val="20"/>
        </w:rPr>
        <w:id w:val="367568624"/>
        <w:docPartObj>
          <w:docPartGallery w:val="Table of Contents"/>
          <w:docPartUnique/>
        </w:docPartObj>
      </w:sdtPr>
      <w:sdtEndPr>
        <w:rPr>
          <w:bCs/>
        </w:rPr>
      </w:sdtEndPr>
      <w:sdtContent>
        <w:p w:rsidR="003D690E" w:rsidRDefault="003D690E" w:rsidP="00C12C58">
          <w:pPr>
            <w:pStyle w:val="Sisllysluettelonotsikko"/>
            <w:spacing w:line="360" w:lineRule="auto"/>
          </w:pPr>
          <w:r>
            <w:t>Sisällysluettelo</w:t>
          </w:r>
        </w:p>
        <w:p w:rsidR="00C30EFE" w:rsidRDefault="003D690E" w:rsidP="00C30EFE">
          <w:pPr>
            <w:pStyle w:val="Sisluet1"/>
            <w:tabs>
              <w:tab w:val="right" w:leader="dot" w:pos="9628"/>
            </w:tabs>
            <w:spacing w:line="360"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5088254" w:history="1">
            <w:r w:rsidR="00C30EFE" w:rsidRPr="0011265A">
              <w:rPr>
                <w:rStyle w:val="Hyperlinkki"/>
                <w:noProof/>
              </w:rPr>
              <w:t>1. Johdanto</w:t>
            </w:r>
            <w:r w:rsidR="00C30EFE">
              <w:rPr>
                <w:noProof/>
                <w:webHidden/>
              </w:rPr>
              <w:tab/>
            </w:r>
            <w:r w:rsidR="00C30EFE">
              <w:rPr>
                <w:noProof/>
                <w:webHidden/>
              </w:rPr>
              <w:fldChar w:fldCharType="begin"/>
            </w:r>
            <w:r w:rsidR="00C30EFE">
              <w:rPr>
                <w:noProof/>
                <w:webHidden/>
              </w:rPr>
              <w:instrText xml:space="preserve"> PAGEREF _Toc475088254 \h </w:instrText>
            </w:r>
            <w:r w:rsidR="00C30EFE">
              <w:rPr>
                <w:noProof/>
                <w:webHidden/>
              </w:rPr>
            </w:r>
            <w:r w:rsidR="00C30EFE">
              <w:rPr>
                <w:noProof/>
                <w:webHidden/>
              </w:rPr>
              <w:fldChar w:fldCharType="separate"/>
            </w:r>
            <w:r w:rsidR="00A64195">
              <w:rPr>
                <w:noProof/>
                <w:webHidden/>
              </w:rPr>
              <w:t>2</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55" w:history="1">
            <w:r w:rsidR="00C30EFE" w:rsidRPr="0011265A">
              <w:rPr>
                <w:rStyle w:val="Hyperlinkki"/>
                <w:noProof/>
              </w:rPr>
              <w:t>2. Perustiedot kohteesta</w:t>
            </w:r>
            <w:r w:rsidR="00C30EFE">
              <w:rPr>
                <w:noProof/>
                <w:webHidden/>
              </w:rPr>
              <w:tab/>
            </w:r>
            <w:r w:rsidR="00C30EFE">
              <w:rPr>
                <w:noProof/>
                <w:webHidden/>
              </w:rPr>
              <w:fldChar w:fldCharType="begin"/>
            </w:r>
            <w:r w:rsidR="00C30EFE">
              <w:rPr>
                <w:noProof/>
                <w:webHidden/>
              </w:rPr>
              <w:instrText xml:space="preserve"> PAGEREF _Toc475088255 \h </w:instrText>
            </w:r>
            <w:r w:rsidR="00C30EFE">
              <w:rPr>
                <w:noProof/>
                <w:webHidden/>
              </w:rPr>
            </w:r>
            <w:r w:rsidR="00C30EFE">
              <w:rPr>
                <w:noProof/>
                <w:webHidden/>
              </w:rPr>
              <w:fldChar w:fldCharType="separate"/>
            </w:r>
            <w:r>
              <w:rPr>
                <w:noProof/>
                <w:webHidden/>
              </w:rPr>
              <w:t>3</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56" w:history="1">
            <w:r w:rsidR="00C30EFE" w:rsidRPr="0011265A">
              <w:rPr>
                <w:rStyle w:val="Hyperlinkki"/>
                <w:noProof/>
              </w:rPr>
              <w:t>2.1. Kohteen sijainti</w:t>
            </w:r>
            <w:r w:rsidR="00C30EFE">
              <w:rPr>
                <w:noProof/>
                <w:webHidden/>
              </w:rPr>
              <w:tab/>
            </w:r>
            <w:r w:rsidR="00C30EFE">
              <w:rPr>
                <w:noProof/>
                <w:webHidden/>
              </w:rPr>
              <w:fldChar w:fldCharType="begin"/>
            </w:r>
            <w:r w:rsidR="00C30EFE">
              <w:rPr>
                <w:noProof/>
                <w:webHidden/>
              </w:rPr>
              <w:instrText xml:space="preserve"> PAGEREF _Toc475088256 \h </w:instrText>
            </w:r>
            <w:r w:rsidR="00C30EFE">
              <w:rPr>
                <w:noProof/>
                <w:webHidden/>
              </w:rPr>
            </w:r>
            <w:r w:rsidR="00C30EFE">
              <w:rPr>
                <w:noProof/>
                <w:webHidden/>
              </w:rPr>
              <w:fldChar w:fldCharType="separate"/>
            </w:r>
            <w:r>
              <w:rPr>
                <w:noProof/>
                <w:webHidden/>
              </w:rPr>
              <w:t>4</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57" w:history="1">
            <w:r w:rsidR="00C30EFE" w:rsidRPr="0011265A">
              <w:rPr>
                <w:rStyle w:val="Hyperlinkki"/>
                <w:noProof/>
              </w:rPr>
              <w:t>2.2. Yleiskuvaus ja historia</w:t>
            </w:r>
            <w:r w:rsidR="00C30EFE">
              <w:rPr>
                <w:noProof/>
                <w:webHidden/>
              </w:rPr>
              <w:tab/>
            </w:r>
            <w:r w:rsidR="00C30EFE">
              <w:rPr>
                <w:noProof/>
                <w:webHidden/>
              </w:rPr>
              <w:fldChar w:fldCharType="begin"/>
            </w:r>
            <w:r w:rsidR="00C30EFE">
              <w:rPr>
                <w:noProof/>
                <w:webHidden/>
              </w:rPr>
              <w:instrText xml:space="preserve"> PAGEREF _Toc475088257 \h </w:instrText>
            </w:r>
            <w:r w:rsidR="00C30EFE">
              <w:rPr>
                <w:noProof/>
                <w:webHidden/>
              </w:rPr>
            </w:r>
            <w:r w:rsidR="00C30EFE">
              <w:rPr>
                <w:noProof/>
                <w:webHidden/>
              </w:rPr>
              <w:fldChar w:fldCharType="separate"/>
            </w:r>
            <w:r>
              <w:rPr>
                <w:noProof/>
                <w:webHidden/>
              </w:rPr>
              <w:t>5</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58" w:history="1">
            <w:r w:rsidR="00C30EFE" w:rsidRPr="0011265A">
              <w:rPr>
                <w:rStyle w:val="Hyperlinkki"/>
                <w:noProof/>
              </w:rPr>
              <w:t>3. Muinaisjäännöksen hoidon perusteita</w:t>
            </w:r>
            <w:r w:rsidR="00C30EFE">
              <w:rPr>
                <w:noProof/>
                <w:webHidden/>
              </w:rPr>
              <w:tab/>
            </w:r>
            <w:r w:rsidR="00C30EFE">
              <w:rPr>
                <w:noProof/>
                <w:webHidden/>
              </w:rPr>
              <w:fldChar w:fldCharType="begin"/>
            </w:r>
            <w:r w:rsidR="00C30EFE">
              <w:rPr>
                <w:noProof/>
                <w:webHidden/>
              </w:rPr>
              <w:instrText xml:space="preserve"> PAGEREF _Toc475088258 \h </w:instrText>
            </w:r>
            <w:r w:rsidR="00C30EFE">
              <w:rPr>
                <w:noProof/>
                <w:webHidden/>
              </w:rPr>
            </w:r>
            <w:r w:rsidR="00C30EFE">
              <w:rPr>
                <w:noProof/>
                <w:webHidden/>
              </w:rPr>
              <w:fldChar w:fldCharType="separate"/>
            </w:r>
            <w:r>
              <w:rPr>
                <w:noProof/>
                <w:webHidden/>
              </w:rPr>
              <w:t>9</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59" w:history="1">
            <w:r w:rsidR="00C30EFE" w:rsidRPr="0011265A">
              <w:rPr>
                <w:rStyle w:val="Hyperlinkki"/>
                <w:noProof/>
              </w:rPr>
              <w:t>3.1. Museovirasto ja muinaismuistolaki</w:t>
            </w:r>
            <w:r w:rsidR="00C30EFE">
              <w:rPr>
                <w:noProof/>
                <w:webHidden/>
              </w:rPr>
              <w:tab/>
            </w:r>
            <w:r w:rsidR="00C30EFE">
              <w:rPr>
                <w:noProof/>
                <w:webHidden/>
              </w:rPr>
              <w:fldChar w:fldCharType="begin"/>
            </w:r>
            <w:r w:rsidR="00C30EFE">
              <w:rPr>
                <w:noProof/>
                <w:webHidden/>
              </w:rPr>
              <w:instrText xml:space="preserve"> PAGEREF _Toc475088259 \h </w:instrText>
            </w:r>
            <w:r w:rsidR="00C30EFE">
              <w:rPr>
                <w:noProof/>
                <w:webHidden/>
              </w:rPr>
            </w:r>
            <w:r w:rsidR="00C30EFE">
              <w:rPr>
                <w:noProof/>
                <w:webHidden/>
              </w:rPr>
              <w:fldChar w:fldCharType="separate"/>
            </w:r>
            <w:r>
              <w:rPr>
                <w:noProof/>
                <w:webHidden/>
              </w:rPr>
              <w:t>9</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60" w:history="1">
            <w:r w:rsidR="00C30EFE" w:rsidRPr="0011265A">
              <w:rPr>
                <w:rStyle w:val="Hyperlinkki"/>
                <w:noProof/>
              </w:rPr>
              <w:t>3.2. Adoptoi monumentti -toiminta</w:t>
            </w:r>
            <w:r w:rsidR="00C30EFE">
              <w:rPr>
                <w:noProof/>
                <w:webHidden/>
              </w:rPr>
              <w:tab/>
            </w:r>
            <w:r w:rsidR="00C30EFE">
              <w:rPr>
                <w:noProof/>
                <w:webHidden/>
              </w:rPr>
              <w:fldChar w:fldCharType="begin"/>
            </w:r>
            <w:r w:rsidR="00C30EFE">
              <w:rPr>
                <w:noProof/>
                <w:webHidden/>
              </w:rPr>
              <w:instrText xml:space="preserve"> PAGEREF _Toc475088260 \h </w:instrText>
            </w:r>
            <w:r w:rsidR="00C30EFE">
              <w:rPr>
                <w:noProof/>
                <w:webHidden/>
              </w:rPr>
            </w:r>
            <w:r w:rsidR="00C30EFE">
              <w:rPr>
                <w:noProof/>
                <w:webHidden/>
              </w:rPr>
              <w:fldChar w:fldCharType="separate"/>
            </w:r>
            <w:r>
              <w:rPr>
                <w:noProof/>
                <w:webHidden/>
              </w:rPr>
              <w:t>9</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61" w:history="1">
            <w:r w:rsidR="00C30EFE" w:rsidRPr="0011265A">
              <w:rPr>
                <w:rStyle w:val="Hyperlinkki"/>
                <w:noProof/>
              </w:rPr>
              <w:t>4. Kohteen nykytila</w:t>
            </w:r>
            <w:r w:rsidR="00C30EFE">
              <w:rPr>
                <w:noProof/>
                <w:webHidden/>
              </w:rPr>
              <w:tab/>
            </w:r>
            <w:r w:rsidR="00C30EFE">
              <w:rPr>
                <w:noProof/>
                <w:webHidden/>
              </w:rPr>
              <w:fldChar w:fldCharType="begin"/>
            </w:r>
            <w:r w:rsidR="00C30EFE">
              <w:rPr>
                <w:noProof/>
                <w:webHidden/>
              </w:rPr>
              <w:instrText xml:space="preserve"> PAGEREF _Toc475088261 \h </w:instrText>
            </w:r>
            <w:r w:rsidR="00C30EFE">
              <w:rPr>
                <w:noProof/>
                <w:webHidden/>
              </w:rPr>
            </w:r>
            <w:r w:rsidR="00C30EFE">
              <w:rPr>
                <w:noProof/>
                <w:webHidden/>
              </w:rPr>
              <w:fldChar w:fldCharType="separate"/>
            </w:r>
            <w:r>
              <w:rPr>
                <w:noProof/>
                <w:webHidden/>
              </w:rPr>
              <w:t>10</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62" w:history="1">
            <w:r w:rsidR="00C30EFE" w:rsidRPr="0011265A">
              <w:rPr>
                <w:rStyle w:val="Hyperlinkki"/>
                <w:noProof/>
              </w:rPr>
              <w:t>4.1. Topografia</w:t>
            </w:r>
            <w:r w:rsidR="00C30EFE">
              <w:rPr>
                <w:noProof/>
                <w:webHidden/>
              </w:rPr>
              <w:tab/>
            </w:r>
            <w:r w:rsidR="00C30EFE">
              <w:rPr>
                <w:noProof/>
                <w:webHidden/>
              </w:rPr>
              <w:fldChar w:fldCharType="begin"/>
            </w:r>
            <w:r w:rsidR="00C30EFE">
              <w:rPr>
                <w:noProof/>
                <w:webHidden/>
              </w:rPr>
              <w:instrText xml:space="preserve"> PAGEREF _Toc475088262 \h </w:instrText>
            </w:r>
            <w:r w:rsidR="00C30EFE">
              <w:rPr>
                <w:noProof/>
                <w:webHidden/>
              </w:rPr>
            </w:r>
            <w:r w:rsidR="00C30EFE">
              <w:rPr>
                <w:noProof/>
                <w:webHidden/>
              </w:rPr>
              <w:fldChar w:fldCharType="separate"/>
            </w:r>
            <w:r>
              <w:rPr>
                <w:noProof/>
                <w:webHidden/>
              </w:rPr>
              <w:t>10</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63" w:history="1">
            <w:r w:rsidR="00C30EFE" w:rsidRPr="0011265A">
              <w:rPr>
                <w:rStyle w:val="Hyperlinkki"/>
                <w:noProof/>
              </w:rPr>
              <w:t>4.2. Kasvillisuus</w:t>
            </w:r>
            <w:r w:rsidR="00C30EFE">
              <w:rPr>
                <w:noProof/>
                <w:webHidden/>
              </w:rPr>
              <w:tab/>
            </w:r>
            <w:r w:rsidR="00C30EFE">
              <w:rPr>
                <w:noProof/>
                <w:webHidden/>
              </w:rPr>
              <w:fldChar w:fldCharType="begin"/>
            </w:r>
            <w:r w:rsidR="00C30EFE">
              <w:rPr>
                <w:noProof/>
                <w:webHidden/>
              </w:rPr>
              <w:instrText xml:space="preserve"> PAGEREF _Toc475088263 \h </w:instrText>
            </w:r>
            <w:r w:rsidR="00C30EFE">
              <w:rPr>
                <w:noProof/>
                <w:webHidden/>
              </w:rPr>
            </w:r>
            <w:r w:rsidR="00C30EFE">
              <w:rPr>
                <w:noProof/>
                <w:webHidden/>
              </w:rPr>
              <w:fldChar w:fldCharType="separate"/>
            </w:r>
            <w:r>
              <w:rPr>
                <w:noProof/>
                <w:webHidden/>
              </w:rPr>
              <w:t>10</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64" w:history="1">
            <w:r w:rsidR="00C30EFE" w:rsidRPr="0011265A">
              <w:rPr>
                <w:rStyle w:val="Hyperlinkki"/>
                <w:noProof/>
              </w:rPr>
              <w:t>4.3. Maankäyttö</w:t>
            </w:r>
            <w:r w:rsidR="00C30EFE">
              <w:rPr>
                <w:noProof/>
                <w:webHidden/>
              </w:rPr>
              <w:tab/>
            </w:r>
            <w:r w:rsidR="00C30EFE">
              <w:rPr>
                <w:noProof/>
                <w:webHidden/>
              </w:rPr>
              <w:fldChar w:fldCharType="begin"/>
            </w:r>
            <w:r w:rsidR="00C30EFE">
              <w:rPr>
                <w:noProof/>
                <w:webHidden/>
              </w:rPr>
              <w:instrText xml:space="preserve"> PAGEREF _Toc475088264 \h </w:instrText>
            </w:r>
            <w:r w:rsidR="00C30EFE">
              <w:rPr>
                <w:noProof/>
                <w:webHidden/>
              </w:rPr>
            </w:r>
            <w:r w:rsidR="00C30EFE">
              <w:rPr>
                <w:noProof/>
                <w:webHidden/>
              </w:rPr>
              <w:fldChar w:fldCharType="separate"/>
            </w:r>
            <w:r>
              <w:rPr>
                <w:noProof/>
                <w:webHidden/>
              </w:rPr>
              <w:t>10</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65" w:history="1">
            <w:r w:rsidR="00C30EFE" w:rsidRPr="0011265A">
              <w:rPr>
                <w:rStyle w:val="Hyperlinkki"/>
                <w:noProof/>
              </w:rPr>
              <w:t>5. Kohteen käyttö ja infotaulu</w:t>
            </w:r>
            <w:r w:rsidR="00C30EFE">
              <w:rPr>
                <w:noProof/>
                <w:webHidden/>
              </w:rPr>
              <w:tab/>
            </w:r>
            <w:r w:rsidR="00C30EFE">
              <w:rPr>
                <w:noProof/>
                <w:webHidden/>
              </w:rPr>
              <w:fldChar w:fldCharType="begin"/>
            </w:r>
            <w:r w:rsidR="00C30EFE">
              <w:rPr>
                <w:noProof/>
                <w:webHidden/>
              </w:rPr>
              <w:instrText xml:space="preserve"> PAGEREF _Toc475088265 \h </w:instrText>
            </w:r>
            <w:r w:rsidR="00C30EFE">
              <w:rPr>
                <w:noProof/>
                <w:webHidden/>
              </w:rPr>
            </w:r>
            <w:r w:rsidR="00C30EFE">
              <w:rPr>
                <w:noProof/>
                <w:webHidden/>
              </w:rPr>
              <w:fldChar w:fldCharType="separate"/>
            </w:r>
            <w:r>
              <w:rPr>
                <w:noProof/>
                <w:webHidden/>
              </w:rPr>
              <w:t>10</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66" w:history="1">
            <w:r w:rsidR="00C30EFE" w:rsidRPr="0011265A">
              <w:rPr>
                <w:rStyle w:val="Hyperlinkki"/>
                <w:noProof/>
              </w:rPr>
              <w:t>5.1. Kohteen käyttö</w:t>
            </w:r>
            <w:r w:rsidR="00C30EFE">
              <w:rPr>
                <w:noProof/>
                <w:webHidden/>
              </w:rPr>
              <w:tab/>
            </w:r>
            <w:r w:rsidR="00C30EFE">
              <w:rPr>
                <w:noProof/>
                <w:webHidden/>
              </w:rPr>
              <w:fldChar w:fldCharType="begin"/>
            </w:r>
            <w:r w:rsidR="00C30EFE">
              <w:rPr>
                <w:noProof/>
                <w:webHidden/>
              </w:rPr>
              <w:instrText xml:space="preserve"> PAGEREF _Toc475088266 \h </w:instrText>
            </w:r>
            <w:r w:rsidR="00C30EFE">
              <w:rPr>
                <w:noProof/>
                <w:webHidden/>
              </w:rPr>
            </w:r>
            <w:r w:rsidR="00C30EFE">
              <w:rPr>
                <w:noProof/>
                <w:webHidden/>
              </w:rPr>
              <w:fldChar w:fldCharType="separate"/>
            </w:r>
            <w:r>
              <w:rPr>
                <w:noProof/>
                <w:webHidden/>
              </w:rPr>
              <w:t>10</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67" w:history="1">
            <w:r w:rsidR="00C30EFE" w:rsidRPr="0011265A">
              <w:rPr>
                <w:rStyle w:val="Hyperlinkki"/>
                <w:noProof/>
              </w:rPr>
              <w:t>5.2. Kulkeminen kohteelle</w:t>
            </w:r>
            <w:r w:rsidR="00C30EFE">
              <w:rPr>
                <w:noProof/>
                <w:webHidden/>
              </w:rPr>
              <w:tab/>
            </w:r>
            <w:r w:rsidR="00C30EFE">
              <w:rPr>
                <w:noProof/>
                <w:webHidden/>
              </w:rPr>
              <w:fldChar w:fldCharType="begin"/>
            </w:r>
            <w:r w:rsidR="00C30EFE">
              <w:rPr>
                <w:noProof/>
                <w:webHidden/>
              </w:rPr>
              <w:instrText xml:space="preserve"> PAGEREF _Toc475088267 \h </w:instrText>
            </w:r>
            <w:r w:rsidR="00C30EFE">
              <w:rPr>
                <w:noProof/>
                <w:webHidden/>
              </w:rPr>
            </w:r>
            <w:r w:rsidR="00C30EFE">
              <w:rPr>
                <w:noProof/>
                <w:webHidden/>
              </w:rPr>
              <w:fldChar w:fldCharType="separate"/>
            </w:r>
            <w:r>
              <w:rPr>
                <w:noProof/>
                <w:webHidden/>
              </w:rPr>
              <w:t>11</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68" w:history="1">
            <w:r w:rsidR="00C30EFE" w:rsidRPr="0011265A">
              <w:rPr>
                <w:rStyle w:val="Hyperlinkki"/>
                <w:noProof/>
              </w:rPr>
              <w:t>5.3. Käyttömahdollisuudet</w:t>
            </w:r>
            <w:r w:rsidR="00C30EFE">
              <w:rPr>
                <w:noProof/>
                <w:webHidden/>
              </w:rPr>
              <w:tab/>
            </w:r>
            <w:r w:rsidR="00C30EFE">
              <w:rPr>
                <w:noProof/>
                <w:webHidden/>
              </w:rPr>
              <w:fldChar w:fldCharType="begin"/>
            </w:r>
            <w:r w:rsidR="00C30EFE">
              <w:rPr>
                <w:noProof/>
                <w:webHidden/>
              </w:rPr>
              <w:instrText xml:space="preserve"> PAGEREF _Toc475088268 \h </w:instrText>
            </w:r>
            <w:r w:rsidR="00C30EFE">
              <w:rPr>
                <w:noProof/>
                <w:webHidden/>
              </w:rPr>
            </w:r>
            <w:r w:rsidR="00C30EFE">
              <w:rPr>
                <w:noProof/>
                <w:webHidden/>
              </w:rPr>
              <w:fldChar w:fldCharType="separate"/>
            </w:r>
            <w:r>
              <w:rPr>
                <w:noProof/>
                <w:webHidden/>
              </w:rPr>
              <w:t>11</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69" w:history="1">
            <w:r w:rsidR="00C30EFE" w:rsidRPr="0011265A">
              <w:rPr>
                <w:rStyle w:val="Hyperlinkki"/>
                <w:noProof/>
              </w:rPr>
              <w:t>6. Hoitosuunnitelma</w:t>
            </w:r>
            <w:r w:rsidR="00C30EFE">
              <w:rPr>
                <w:noProof/>
                <w:webHidden/>
              </w:rPr>
              <w:tab/>
            </w:r>
            <w:r w:rsidR="00C30EFE">
              <w:rPr>
                <w:noProof/>
                <w:webHidden/>
              </w:rPr>
              <w:fldChar w:fldCharType="begin"/>
            </w:r>
            <w:r w:rsidR="00C30EFE">
              <w:rPr>
                <w:noProof/>
                <w:webHidden/>
              </w:rPr>
              <w:instrText xml:space="preserve"> PAGEREF _Toc475088269 \h </w:instrText>
            </w:r>
            <w:r w:rsidR="00C30EFE">
              <w:rPr>
                <w:noProof/>
                <w:webHidden/>
              </w:rPr>
            </w:r>
            <w:r w:rsidR="00C30EFE">
              <w:rPr>
                <w:noProof/>
                <w:webHidden/>
              </w:rPr>
              <w:fldChar w:fldCharType="separate"/>
            </w:r>
            <w:r>
              <w:rPr>
                <w:noProof/>
                <w:webHidden/>
              </w:rPr>
              <w:t>11</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70" w:history="1">
            <w:r w:rsidR="00C30EFE" w:rsidRPr="0011265A">
              <w:rPr>
                <w:rStyle w:val="Hyperlinkki"/>
                <w:noProof/>
              </w:rPr>
              <w:t>6.1. Hoidon tavoitteet</w:t>
            </w:r>
            <w:r w:rsidR="00C30EFE">
              <w:rPr>
                <w:noProof/>
                <w:webHidden/>
              </w:rPr>
              <w:tab/>
            </w:r>
            <w:r w:rsidR="00C30EFE">
              <w:rPr>
                <w:noProof/>
                <w:webHidden/>
              </w:rPr>
              <w:fldChar w:fldCharType="begin"/>
            </w:r>
            <w:r w:rsidR="00C30EFE">
              <w:rPr>
                <w:noProof/>
                <w:webHidden/>
              </w:rPr>
              <w:instrText xml:space="preserve"> PAGEREF _Toc475088270 \h </w:instrText>
            </w:r>
            <w:r w:rsidR="00C30EFE">
              <w:rPr>
                <w:noProof/>
                <w:webHidden/>
              </w:rPr>
            </w:r>
            <w:r w:rsidR="00C30EFE">
              <w:rPr>
                <w:noProof/>
                <w:webHidden/>
              </w:rPr>
              <w:fldChar w:fldCharType="separate"/>
            </w:r>
            <w:r>
              <w:rPr>
                <w:noProof/>
                <w:webHidden/>
              </w:rPr>
              <w:t>11</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71" w:history="1">
            <w:r w:rsidR="00C30EFE" w:rsidRPr="0011265A">
              <w:rPr>
                <w:rStyle w:val="Hyperlinkki"/>
                <w:noProof/>
              </w:rPr>
              <w:t>6.2. Hoito-ohje</w:t>
            </w:r>
            <w:r w:rsidR="00C30EFE">
              <w:rPr>
                <w:noProof/>
                <w:webHidden/>
              </w:rPr>
              <w:tab/>
            </w:r>
            <w:r w:rsidR="00C30EFE">
              <w:rPr>
                <w:noProof/>
                <w:webHidden/>
              </w:rPr>
              <w:fldChar w:fldCharType="begin"/>
            </w:r>
            <w:r w:rsidR="00C30EFE">
              <w:rPr>
                <w:noProof/>
                <w:webHidden/>
              </w:rPr>
              <w:instrText xml:space="preserve"> PAGEREF _Toc475088271 \h </w:instrText>
            </w:r>
            <w:r w:rsidR="00C30EFE">
              <w:rPr>
                <w:noProof/>
                <w:webHidden/>
              </w:rPr>
            </w:r>
            <w:r w:rsidR="00C30EFE">
              <w:rPr>
                <w:noProof/>
                <w:webHidden/>
              </w:rPr>
              <w:fldChar w:fldCharType="separate"/>
            </w:r>
            <w:r>
              <w:rPr>
                <w:noProof/>
                <w:webHidden/>
              </w:rPr>
              <w:t>11</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72" w:history="1">
            <w:r w:rsidR="00C30EFE" w:rsidRPr="0011265A">
              <w:rPr>
                <w:rStyle w:val="Hyperlinkki"/>
                <w:noProof/>
              </w:rPr>
              <w:t>6.3. Hoitopäiväkirja</w:t>
            </w:r>
            <w:r w:rsidR="00C30EFE">
              <w:rPr>
                <w:noProof/>
                <w:webHidden/>
              </w:rPr>
              <w:tab/>
            </w:r>
            <w:r w:rsidR="00C30EFE">
              <w:rPr>
                <w:noProof/>
                <w:webHidden/>
              </w:rPr>
              <w:fldChar w:fldCharType="begin"/>
            </w:r>
            <w:r w:rsidR="00C30EFE">
              <w:rPr>
                <w:noProof/>
                <w:webHidden/>
              </w:rPr>
              <w:instrText xml:space="preserve"> PAGEREF _Toc475088272 \h </w:instrText>
            </w:r>
            <w:r w:rsidR="00C30EFE">
              <w:rPr>
                <w:noProof/>
                <w:webHidden/>
              </w:rPr>
            </w:r>
            <w:r w:rsidR="00C30EFE">
              <w:rPr>
                <w:noProof/>
                <w:webHidden/>
              </w:rPr>
              <w:fldChar w:fldCharType="separate"/>
            </w:r>
            <w:r>
              <w:rPr>
                <w:noProof/>
                <w:webHidden/>
              </w:rPr>
              <w:t>12</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73" w:history="1">
            <w:r w:rsidR="00C30EFE" w:rsidRPr="0011265A">
              <w:rPr>
                <w:rStyle w:val="Hyperlinkki"/>
                <w:noProof/>
              </w:rPr>
              <w:t>6.4. Muuta</w:t>
            </w:r>
            <w:r w:rsidR="00C30EFE">
              <w:rPr>
                <w:noProof/>
                <w:webHidden/>
              </w:rPr>
              <w:tab/>
            </w:r>
            <w:r w:rsidR="00C30EFE">
              <w:rPr>
                <w:noProof/>
                <w:webHidden/>
              </w:rPr>
              <w:fldChar w:fldCharType="begin"/>
            </w:r>
            <w:r w:rsidR="00C30EFE">
              <w:rPr>
                <w:noProof/>
                <w:webHidden/>
              </w:rPr>
              <w:instrText xml:space="preserve"> PAGEREF _Toc475088273 \h </w:instrText>
            </w:r>
            <w:r w:rsidR="00C30EFE">
              <w:rPr>
                <w:noProof/>
                <w:webHidden/>
              </w:rPr>
            </w:r>
            <w:r w:rsidR="00C30EFE">
              <w:rPr>
                <w:noProof/>
                <w:webHidden/>
              </w:rPr>
              <w:fldChar w:fldCharType="separate"/>
            </w:r>
            <w:r>
              <w:rPr>
                <w:noProof/>
                <w:webHidden/>
              </w:rPr>
              <w:t>12</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74" w:history="1">
            <w:r w:rsidR="00C30EFE" w:rsidRPr="0011265A">
              <w:rPr>
                <w:rStyle w:val="Hyperlinkki"/>
                <w:noProof/>
              </w:rPr>
              <w:t>6.5. Muut osalliset</w:t>
            </w:r>
            <w:r w:rsidR="00C30EFE">
              <w:rPr>
                <w:noProof/>
                <w:webHidden/>
              </w:rPr>
              <w:tab/>
            </w:r>
            <w:r w:rsidR="00C30EFE">
              <w:rPr>
                <w:noProof/>
                <w:webHidden/>
              </w:rPr>
              <w:fldChar w:fldCharType="begin"/>
            </w:r>
            <w:r w:rsidR="00C30EFE">
              <w:rPr>
                <w:noProof/>
                <w:webHidden/>
              </w:rPr>
              <w:instrText xml:space="preserve"> PAGEREF _Toc475088274 \h </w:instrText>
            </w:r>
            <w:r w:rsidR="00C30EFE">
              <w:rPr>
                <w:noProof/>
                <w:webHidden/>
              </w:rPr>
            </w:r>
            <w:r w:rsidR="00C30EFE">
              <w:rPr>
                <w:noProof/>
                <w:webHidden/>
              </w:rPr>
              <w:fldChar w:fldCharType="separate"/>
            </w:r>
            <w:r>
              <w:rPr>
                <w:noProof/>
                <w:webHidden/>
              </w:rPr>
              <w:t>12</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75" w:history="1">
            <w:r w:rsidR="00C30EFE" w:rsidRPr="0011265A">
              <w:rPr>
                <w:rStyle w:val="Hyperlinkki"/>
                <w:noProof/>
              </w:rPr>
              <w:t>7. Turvallisuus ja muut huomioitavat asiat</w:t>
            </w:r>
            <w:r w:rsidR="00C30EFE">
              <w:rPr>
                <w:noProof/>
                <w:webHidden/>
              </w:rPr>
              <w:tab/>
            </w:r>
            <w:r w:rsidR="00C30EFE">
              <w:rPr>
                <w:noProof/>
                <w:webHidden/>
              </w:rPr>
              <w:fldChar w:fldCharType="begin"/>
            </w:r>
            <w:r w:rsidR="00C30EFE">
              <w:rPr>
                <w:noProof/>
                <w:webHidden/>
              </w:rPr>
              <w:instrText xml:space="preserve"> PAGEREF _Toc475088275 \h </w:instrText>
            </w:r>
            <w:r w:rsidR="00C30EFE">
              <w:rPr>
                <w:noProof/>
                <w:webHidden/>
              </w:rPr>
            </w:r>
            <w:r w:rsidR="00C30EFE">
              <w:rPr>
                <w:noProof/>
                <w:webHidden/>
              </w:rPr>
              <w:fldChar w:fldCharType="separate"/>
            </w:r>
            <w:r>
              <w:rPr>
                <w:noProof/>
                <w:webHidden/>
              </w:rPr>
              <w:t>13</w:t>
            </w:r>
            <w:r w:rsidR="00C30EFE">
              <w:rPr>
                <w:noProof/>
                <w:webHidden/>
              </w:rPr>
              <w:fldChar w:fldCharType="end"/>
            </w:r>
          </w:hyperlink>
        </w:p>
        <w:p w:rsidR="00C30EFE" w:rsidRDefault="00A64195" w:rsidP="00C30EFE">
          <w:pPr>
            <w:pStyle w:val="Sisluet2"/>
            <w:rPr>
              <w:rFonts w:asciiTheme="minorHAnsi" w:eastAsiaTheme="minorEastAsia" w:hAnsiTheme="minorHAnsi" w:cstheme="minorBidi"/>
              <w:noProof/>
              <w:sz w:val="22"/>
              <w:szCs w:val="22"/>
            </w:rPr>
          </w:pPr>
          <w:hyperlink w:anchor="_Toc475088276" w:history="1">
            <w:r w:rsidR="00C30EFE" w:rsidRPr="0011265A">
              <w:rPr>
                <w:rStyle w:val="Hyperlinkki"/>
                <w:noProof/>
              </w:rPr>
              <w:t>7.1. Hoito- ja kunnostustoimissa ja tapahtumissa huomioitavat seikat</w:t>
            </w:r>
            <w:r w:rsidR="00C30EFE">
              <w:rPr>
                <w:noProof/>
                <w:webHidden/>
              </w:rPr>
              <w:tab/>
            </w:r>
            <w:r w:rsidR="00C30EFE">
              <w:rPr>
                <w:noProof/>
                <w:webHidden/>
              </w:rPr>
              <w:fldChar w:fldCharType="begin"/>
            </w:r>
            <w:r w:rsidR="00C30EFE">
              <w:rPr>
                <w:noProof/>
                <w:webHidden/>
              </w:rPr>
              <w:instrText xml:space="preserve"> PAGEREF _Toc475088276 \h </w:instrText>
            </w:r>
            <w:r w:rsidR="00C30EFE">
              <w:rPr>
                <w:noProof/>
                <w:webHidden/>
              </w:rPr>
            </w:r>
            <w:r w:rsidR="00C30EFE">
              <w:rPr>
                <w:noProof/>
                <w:webHidden/>
              </w:rPr>
              <w:fldChar w:fldCharType="separate"/>
            </w:r>
            <w:r>
              <w:rPr>
                <w:noProof/>
                <w:webHidden/>
              </w:rPr>
              <w:t>13</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77" w:history="1">
            <w:r w:rsidR="00C30EFE" w:rsidRPr="0011265A">
              <w:rPr>
                <w:rStyle w:val="Hyperlinkki"/>
                <w:noProof/>
              </w:rPr>
              <w:t>8. Yhteistyötahot ja yhteystiedot</w:t>
            </w:r>
            <w:r w:rsidR="00C30EFE">
              <w:rPr>
                <w:noProof/>
                <w:webHidden/>
              </w:rPr>
              <w:tab/>
            </w:r>
            <w:r w:rsidR="00C30EFE">
              <w:rPr>
                <w:noProof/>
                <w:webHidden/>
              </w:rPr>
              <w:fldChar w:fldCharType="begin"/>
            </w:r>
            <w:r w:rsidR="00C30EFE">
              <w:rPr>
                <w:noProof/>
                <w:webHidden/>
              </w:rPr>
              <w:instrText xml:space="preserve"> PAGEREF _Toc475088277 \h </w:instrText>
            </w:r>
            <w:r w:rsidR="00C30EFE">
              <w:rPr>
                <w:noProof/>
                <w:webHidden/>
              </w:rPr>
            </w:r>
            <w:r w:rsidR="00C30EFE">
              <w:rPr>
                <w:noProof/>
                <w:webHidden/>
              </w:rPr>
              <w:fldChar w:fldCharType="separate"/>
            </w:r>
            <w:r>
              <w:rPr>
                <w:noProof/>
                <w:webHidden/>
              </w:rPr>
              <w:t>13</w:t>
            </w:r>
            <w:r w:rsidR="00C30EFE">
              <w:rPr>
                <w:noProof/>
                <w:webHidden/>
              </w:rPr>
              <w:fldChar w:fldCharType="end"/>
            </w:r>
          </w:hyperlink>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78" w:history="1">
            <w:r w:rsidR="00C30EFE" w:rsidRPr="0011265A">
              <w:rPr>
                <w:rStyle w:val="Hyperlinkki"/>
                <w:noProof/>
              </w:rPr>
              <w:t>Lähteet</w:t>
            </w:r>
            <w:r w:rsidR="00C30EFE">
              <w:rPr>
                <w:noProof/>
                <w:webHidden/>
              </w:rPr>
              <w:tab/>
            </w:r>
          </w:hyperlink>
          <w:r w:rsidR="00C62D45">
            <w:rPr>
              <w:noProof/>
            </w:rPr>
            <w:t>20</w:t>
          </w:r>
        </w:p>
        <w:p w:rsidR="00C30EFE" w:rsidRDefault="00A64195" w:rsidP="00C30EFE">
          <w:pPr>
            <w:pStyle w:val="Sisluet1"/>
            <w:tabs>
              <w:tab w:val="right" w:leader="dot" w:pos="9628"/>
            </w:tabs>
            <w:spacing w:line="360" w:lineRule="auto"/>
            <w:rPr>
              <w:rFonts w:asciiTheme="minorHAnsi" w:eastAsiaTheme="minorEastAsia" w:hAnsiTheme="minorHAnsi" w:cstheme="minorBidi"/>
              <w:noProof/>
              <w:sz w:val="22"/>
              <w:szCs w:val="22"/>
            </w:rPr>
          </w:pPr>
          <w:hyperlink w:anchor="_Toc475088279" w:history="1">
            <w:r w:rsidR="00C30EFE" w:rsidRPr="0011265A">
              <w:rPr>
                <w:rStyle w:val="Hyperlinkki"/>
                <w:noProof/>
              </w:rPr>
              <w:t>LIITE 1</w:t>
            </w:r>
            <w:r w:rsidR="00C30EFE">
              <w:rPr>
                <w:noProof/>
                <w:webHidden/>
              </w:rPr>
              <w:tab/>
            </w:r>
            <w:r w:rsidR="00C30EFE">
              <w:rPr>
                <w:noProof/>
                <w:webHidden/>
              </w:rPr>
              <w:fldChar w:fldCharType="begin"/>
            </w:r>
            <w:r w:rsidR="00C30EFE">
              <w:rPr>
                <w:noProof/>
                <w:webHidden/>
              </w:rPr>
              <w:instrText xml:space="preserve"> PAGEREF _Toc475088279 \h </w:instrText>
            </w:r>
            <w:r w:rsidR="00C30EFE">
              <w:rPr>
                <w:noProof/>
                <w:webHidden/>
              </w:rPr>
            </w:r>
            <w:r w:rsidR="00C30EFE">
              <w:rPr>
                <w:noProof/>
                <w:webHidden/>
              </w:rPr>
              <w:fldChar w:fldCharType="separate"/>
            </w:r>
            <w:r>
              <w:rPr>
                <w:noProof/>
                <w:webHidden/>
              </w:rPr>
              <w:t>21</w:t>
            </w:r>
            <w:r w:rsidR="00C30EFE">
              <w:rPr>
                <w:noProof/>
                <w:webHidden/>
              </w:rPr>
              <w:fldChar w:fldCharType="end"/>
            </w:r>
          </w:hyperlink>
        </w:p>
        <w:p w:rsidR="003D690E" w:rsidRPr="00C30EFE" w:rsidRDefault="003D690E" w:rsidP="00C30EFE">
          <w:pPr>
            <w:spacing w:line="360" w:lineRule="auto"/>
          </w:pPr>
          <w:r>
            <w:rPr>
              <w:b/>
              <w:bCs/>
            </w:rPr>
            <w:fldChar w:fldCharType="end"/>
          </w:r>
          <w:r w:rsidR="00C30EFE" w:rsidRPr="00C30EFE">
            <w:rPr>
              <w:bCs/>
            </w:rPr>
            <w:t>Vuosittainen hoitoraportti</w:t>
          </w:r>
        </w:p>
      </w:sdtContent>
    </w:sdt>
    <w:p w:rsidR="00F31404" w:rsidRDefault="00F31404" w:rsidP="002B3D44">
      <w:pPr>
        <w:spacing w:after="0" w:line="240" w:lineRule="auto"/>
      </w:pPr>
    </w:p>
    <w:p w:rsidR="003D690E" w:rsidRDefault="003D690E" w:rsidP="002B3D44">
      <w:pPr>
        <w:spacing w:after="0" w:line="240" w:lineRule="auto"/>
      </w:pPr>
    </w:p>
    <w:p w:rsidR="003D690E" w:rsidRDefault="003D690E" w:rsidP="002B3D44">
      <w:pPr>
        <w:spacing w:after="0" w:line="240" w:lineRule="auto"/>
      </w:pPr>
    </w:p>
    <w:p w:rsidR="003D690E" w:rsidRPr="00145CA1" w:rsidRDefault="003D690E" w:rsidP="002B3D44">
      <w:pPr>
        <w:spacing w:after="0" w:line="240" w:lineRule="auto"/>
        <w:rPr>
          <w:rFonts w:asciiTheme="minorHAnsi" w:hAnsiTheme="minorHAnsi"/>
        </w:rPr>
      </w:pPr>
    </w:p>
    <w:p w:rsidR="00F31404" w:rsidRPr="00145CA1" w:rsidRDefault="00145CA1" w:rsidP="002B3D44">
      <w:pPr>
        <w:spacing w:after="0" w:line="240" w:lineRule="auto"/>
        <w:rPr>
          <w:rFonts w:asciiTheme="minorHAnsi" w:hAnsiTheme="minorHAnsi"/>
        </w:rPr>
      </w:pPr>
      <w:r w:rsidRPr="00145CA1">
        <w:rPr>
          <w:rFonts w:asciiTheme="minorHAnsi" w:hAnsiTheme="minorHAnsi"/>
        </w:rPr>
        <w:lastRenderedPageBreak/>
        <w:t>Kansikuva</w:t>
      </w:r>
      <w:r>
        <w:rPr>
          <w:rFonts w:asciiTheme="minorHAnsi" w:hAnsiTheme="minorHAnsi"/>
        </w:rPr>
        <w:t>:</w:t>
      </w:r>
      <w:r w:rsidRPr="00145CA1">
        <w:rPr>
          <w:rFonts w:asciiTheme="minorHAnsi" w:hAnsiTheme="minorHAnsi"/>
        </w:rPr>
        <w:t xml:space="preserve"> Vesa Mäntylä 2016</w:t>
      </w:r>
    </w:p>
    <w:p w:rsidR="0062191B" w:rsidRDefault="00F31404" w:rsidP="00F31404">
      <w:pPr>
        <w:pStyle w:val="Otsikko1"/>
      </w:pPr>
      <w:bookmarkStart w:id="0" w:name="_Toc474926136"/>
      <w:bookmarkStart w:id="1" w:name="_Toc474926144"/>
      <w:bookmarkStart w:id="2" w:name="_Toc475088254"/>
      <w:r w:rsidRPr="00F31404">
        <w:t>1.</w:t>
      </w:r>
      <w:r>
        <w:t xml:space="preserve"> </w:t>
      </w:r>
      <w:r w:rsidR="0062191B">
        <w:t>Johdanto</w:t>
      </w:r>
      <w:bookmarkEnd w:id="0"/>
      <w:bookmarkEnd w:id="1"/>
      <w:bookmarkEnd w:id="2"/>
      <w:r>
        <w:t xml:space="preserve"> </w:t>
      </w:r>
    </w:p>
    <w:p w:rsidR="00F31404" w:rsidRPr="00F31404" w:rsidRDefault="00F31404" w:rsidP="00F31404"/>
    <w:p w:rsidR="0062191B" w:rsidRPr="006C70EE" w:rsidRDefault="0062191B" w:rsidP="00F31404">
      <w:pPr>
        <w:pStyle w:val="Eivli"/>
        <w:jc w:val="both"/>
        <w:rPr>
          <w:rFonts w:cs="Arial"/>
        </w:rPr>
      </w:pPr>
      <w:r w:rsidRPr="006C70EE">
        <w:rPr>
          <w:rFonts w:cs="Arial"/>
        </w:rPr>
        <w:t>Adoptoi monumentti -toiminta on vapaaehtoistyötä vanhojen rakennusten ja muinaisjäännösten parissa. Adoptoija ei omista kohdettaan, vaan huolehtii siitä, tarkkailee sen kuntoa, voi tutkia kohteen historiaa ja järjestää halutessaan paikalla erilaisia tapahtu</w:t>
      </w:r>
      <w:r w:rsidR="003D690E">
        <w:rPr>
          <w:rFonts w:cs="Arial"/>
        </w:rPr>
        <w:t>mia. Toiminta käynnistyi Pirkan</w:t>
      </w:r>
      <w:r w:rsidRPr="006C70EE">
        <w:rPr>
          <w:rFonts w:cs="Arial"/>
        </w:rPr>
        <w:t>ma</w:t>
      </w:r>
      <w:r w:rsidR="00003EBD">
        <w:rPr>
          <w:rFonts w:cs="Arial"/>
        </w:rPr>
        <w:t xml:space="preserve">an maakuntamuseossa vuonna 2008 ja vuonna 2009 </w:t>
      </w:r>
      <w:r w:rsidRPr="006C70EE">
        <w:rPr>
          <w:rFonts w:cs="Arial"/>
        </w:rPr>
        <w:t>allekirjoitettiin ensimmäiset muinaisjäännösten hoitosopimukset. Vuosina 2013–2015 toiminta on laajentunut koskemaan myös rakennusperintöä.</w:t>
      </w:r>
    </w:p>
    <w:p w:rsidR="00073046" w:rsidRPr="006C70EE" w:rsidRDefault="00073046" w:rsidP="00F31404">
      <w:pPr>
        <w:pStyle w:val="Eivli"/>
        <w:jc w:val="both"/>
        <w:rPr>
          <w:rFonts w:cs="Arial"/>
        </w:rPr>
      </w:pPr>
    </w:p>
    <w:p w:rsidR="0062191B" w:rsidRPr="006C70EE" w:rsidRDefault="0062191B" w:rsidP="00F31404">
      <w:pPr>
        <w:pStyle w:val="Eivli"/>
        <w:jc w:val="both"/>
        <w:rPr>
          <w:rFonts w:cs="Arial"/>
        </w:rPr>
      </w:pPr>
      <w:r w:rsidRPr="006C70EE">
        <w:rPr>
          <w:rFonts w:cs="Arial"/>
        </w:rPr>
        <w:t>Rakennuksen tai muinaisjäännöksen adoptoija voi olla yhteisö, yhdistys, yritys tai julkisyhteisö, kuten koulu. Jotkut ovat perustaneet yhdistyksen varta vasten hoitokohteensa ympärille. Osaan kohteilla järjestettävistä hoitotapahtumista tai talkoista voi osallistua kuka tahansa. Adoptoijilta ei vaadita aikaisempaa kokemusta, ennakkotietoja kulttuuriympäristöasioista tai rakennusalan erikoistaitoja.</w:t>
      </w:r>
    </w:p>
    <w:p w:rsidR="00F31404" w:rsidRPr="006C70EE" w:rsidRDefault="00F31404" w:rsidP="00F31404">
      <w:pPr>
        <w:pStyle w:val="Eivli"/>
        <w:jc w:val="both"/>
        <w:rPr>
          <w:rFonts w:cs="Arial"/>
        </w:rPr>
      </w:pPr>
    </w:p>
    <w:p w:rsidR="0062191B" w:rsidRPr="006C70EE" w:rsidRDefault="0062191B" w:rsidP="00F31404">
      <w:pPr>
        <w:pStyle w:val="Eivli"/>
        <w:jc w:val="both"/>
        <w:rPr>
          <w:rFonts w:cs="Arial"/>
        </w:rPr>
      </w:pPr>
      <w:r w:rsidRPr="006C70EE">
        <w:rPr>
          <w:rFonts w:cs="Arial"/>
        </w:rPr>
        <w:t>Hoitotoiminta perustuu ko</w:t>
      </w:r>
      <w:r w:rsidR="00003EBD">
        <w:rPr>
          <w:rFonts w:cs="Arial"/>
        </w:rPr>
        <w:t>hteen omistajan, adoptoijie</w:t>
      </w:r>
      <w:r w:rsidRPr="006C70EE">
        <w:rPr>
          <w:rFonts w:cs="Arial"/>
        </w:rPr>
        <w:t>n ja Pirkanmaan maakuntamuseon väliseen sopimukseen. Sopimukset solmitaan toistaiseksi voimassaoleviksi. Neuvotteluista osapuolien välillä huolehtii Pirkanmaan maakuntamuseo.</w:t>
      </w:r>
    </w:p>
    <w:p w:rsidR="00073046" w:rsidRPr="006C70EE" w:rsidRDefault="00073046" w:rsidP="00F31404">
      <w:pPr>
        <w:pStyle w:val="Eivli"/>
        <w:jc w:val="both"/>
        <w:rPr>
          <w:rFonts w:cs="Arial"/>
        </w:rPr>
      </w:pPr>
    </w:p>
    <w:p w:rsidR="0062191B" w:rsidRPr="006C70EE" w:rsidRDefault="0062191B" w:rsidP="00F31404">
      <w:pPr>
        <w:pStyle w:val="Eivli"/>
        <w:jc w:val="both"/>
        <w:rPr>
          <w:rFonts w:cs="Arial"/>
        </w:rPr>
      </w:pPr>
      <w:r w:rsidRPr="006C70EE">
        <w:rPr>
          <w:rFonts w:cs="Arial"/>
        </w:rPr>
        <w:t>Maakuntamuseossa työskentelee kulttuuriperinnön hoidon ammattilaisia: arkeologeja, rakennustutkijoita ja perinnerakennusmestari, joiden asiantuntemus on adoptoijien käytettävissä. Museo järjestää myös koulutustapahtumia ja retkiä, joiden puitteissa voi oppia lisää kulttuuriperinnön hoidosta sekä tavata muita adoptoijia.</w:t>
      </w:r>
    </w:p>
    <w:p w:rsidR="00F31404" w:rsidRPr="006C70EE" w:rsidRDefault="00F31404" w:rsidP="00F31404">
      <w:pPr>
        <w:pStyle w:val="Eivli"/>
        <w:jc w:val="both"/>
        <w:rPr>
          <w:rFonts w:cs="Arial"/>
        </w:rPr>
      </w:pPr>
    </w:p>
    <w:p w:rsidR="0062191B" w:rsidRPr="006C70EE" w:rsidRDefault="0062191B" w:rsidP="00F31404">
      <w:pPr>
        <w:pStyle w:val="Eivli"/>
        <w:jc w:val="both"/>
        <w:rPr>
          <w:rFonts w:cs="Arial"/>
        </w:rPr>
      </w:pPr>
      <w:r w:rsidRPr="006C70EE">
        <w:rPr>
          <w:rFonts w:cs="Arial"/>
        </w:rPr>
        <w:t>Jokaiselle kohteelle laaditaan oma hoitosuunnitelma, jossa otetaan huomio</w:t>
      </w:r>
      <w:r w:rsidR="00003EBD">
        <w:rPr>
          <w:rFonts w:cs="Arial"/>
        </w:rPr>
        <w:t>on sen kunto sekä hoitajien</w:t>
      </w:r>
      <w:r w:rsidRPr="006C70EE">
        <w:rPr>
          <w:rFonts w:cs="Arial"/>
        </w:rPr>
        <w:t xml:space="preserve"> resurssit. Ensiksi suunnitelmassa kuvataan hoitokohde ja sen ympäristö sekä kerrotaan kohteen historiasta. Sen jälkeen annetaan ohjeet, joiden avulla hoitoporukka seuraa kohteensa kuntoa, tekee vuosittaisia huoltotoimenpiteitä sekä tarvittaessa myös muita hoito- ja kunnostustoimia. Hoitosuunnitelmassa kuvataan myös kohteen sopiva käyttö ja neuvotaan kiinnittämään huomiota turvallisuuteen sekä hoitotöiden että tapahtumien yhteydessä. Suunnitelman lopusta löytyvät kunkin kohteen adoptointiin liittyvien tahojen yhteystiedot.</w:t>
      </w:r>
    </w:p>
    <w:p w:rsidR="00073046" w:rsidRPr="006C70EE" w:rsidRDefault="00073046" w:rsidP="00F31404">
      <w:pPr>
        <w:pStyle w:val="Eivli"/>
        <w:jc w:val="both"/>
        <w:rPr>
          <w:rFonts w:cs="Arial"/>
        </w:rPr>
      </w:pPr>
    </w:p>
    <w:p w:rsidR="0062191B" w:rsidRPr="006C70EE" w:rsidRDefault="0062191B" w:rsidP="00F31404">
      <w:pPr>
        <w:pStyle w:val="Eivli"/>
        <w:jc w:val="both"/>
        <w:rPr>
          <w:rFonts w:cs="Arial"/>
        </w:rPr>
      </w:pPr>
      <w:r w:rsidRPr="006C70EE">
        <w:rPr>
          <w:rFonts w:cs="Arial"/>
        </w:rPr>
        <w:t>Hoitosuu</w:t>
      </w:r>
      <w:r w:rsidR="00003EBD">
        <w:rPr>
          <w:rFonts w:cs="Arial"/>
        </w:rPr>
        <w:t>nnitelma toimii adoptoijien</w:t>
      </w:r>
      <w:r w:rsidRPr="006C70EE">
        <w:rPr>
          <w:rFonts w:cs="Arial"/>
        </w:rPr>
        <w:t xml:space="preserve"> käsikirjana kohteen hoitotyössä. Hoitotoimista ilmoitetaan vuosittain 31.12. mennessä Pirkanmaan maakuntamuseolle lyhyellä kirjallisella hoitopäiväkirjalla (ks. liite 1). Adoptoinnin tarkoituksena on myös tehdä kulttuuriympäristöä ja sen arvoja tunnetuksi. Tunnettavuutta voidaan edistää erilaisilla tapahtumilla sekä kohteelle pystytettävällä opastaululla. Opastaulu suunnitellaan yhteistyössä maakuntamuseon kanssa.</w:t>
      </w:r>
    </w:p>
    <w:p w:rsidR="00073046" w:rsidRPr="006C70EE" w:rsidRDefault="00073046" w:rsidP="00F31404">
      <w:pPr>
        <w:pStyle w:val="Eivli"/>
        <w:jc w:val="both"/>
        <w:rPr>
          <w:rFonts w:cs="Arial"/>
        </w:rPr>
      </w:pPr>
    </w:p>
    <w:p w:rsidR="0062191B" w:rsidRPr="006C70EE" w:rsidRDefault="0062191B" w:rsidP="00F31404">
      <w:pPr>
        <w:pStyle w:val="Eivli"/>
        <w:jc w:val="both"/>
        <w:rPr>
          <w:rFonts w:cs="Arial"/>
        </w:rPr>
      </w:pPr>
      <w:r w:rsidRPr="006C70EE">
        <w:rPr>
          <w:rFonts w:cs="Arial"/>
        </w:rPr>
        <w:t>Lisätietoa toiminnasta ja hoitokohteista on koottu nettisivuille www.adoptoimonumentti.fi</w:t>
      </w:r>
      <w:r w:rsidR="004647B0">
        <w:rPr>
          <w:rFonts w:cs="Arial"/>
        </w:rPr>
        <w:t>.</w:t>
      </w:r>
      <w:r w:rsidRPr="006C70EE">
        <w:rPr>
          <w:rFonts w:cs="Arial"/>
        </w:rPr>
        <w:t xml:space="preserve"> Sivuilla on myös toimintaan liittyvät ajankohtaiset uutiset sekä ilmoitukset hoitotalkoista ja muista tapahtumista.</w:t>
      </w:r>
    </w:p>
    <w:p w:rsidR="0062191B" w:rsidRDefault="0062191B" w:rsidP="0062191B"/>
    <w:p w:rsidR="003D690E" w:rsidRDefault="003D690E" w:rsidP="0062191B"/>
    <w:p w:rsidR="003D690E" w:rsidRDefault="003D690E" w:rsidP="0062191B"/>
    <w:p w:rsidR="003D690E" w:rsidRDefault="003D690E" w:rsidP="0062191B"/>
    <w:p w:rsidR="003D690E" w:rsidRDefault="003D690E" w:rsidP="0062191B"/>
    <w:p w:rsidR="003D690E" w:rsidRDefault="003D690E" w:rsidP="0062191B"/>
    <w:p w:rsidR="0062191B" w:rsidRDefault="0062191B" w:rsidP="0062191B">
      <w:pPr>
        <w:pStyle w:val="Otsikko1"/>
      </w:pPr>
      <w:bookmarkStart w:id="3" w:name="_Toc474926137"/>
      <w:bookmarkStart w:id="4" w:name="_Toc474926145"/>
      <w:bookmarkStart w:id="5" w:name="_Toc475088255"/>
      <w:r>
        <w:lastRenderedPageBreak/>
        <w:t>2. Perustiedot kohteesta</w:t>
      </w:r>
      <w:bookmarkEnd w:id="3"/>
      <w:bookmarkEnd w:id="4"/>
      <w:bookmarkEnd w:id="5"/>
    </w:p>
    <w:p w:rsidR="00FF0418" w:rsidRPr="006C70EE" w:rsidRDefault="00323605" w:rsidP="006C70EE">
      <w:pPr>
        <w:pStyle w:val="Eivli"/>
      </w:pPr>
      <w:r>
        <w:rPr>
          <w:noProof/>
        </w:rPr>
        <mc:AlternateContent>
          <mc:Choice Requires="wps">
            <w:drawing>
              <wp:anchor distT="0" distB="0" distL="114300" distR="114300" simplePos="0" relativeHeight="251661312" behindDoc="0" locked="0" layoutInCell="1" allowOverlap="1">
                <wp:simplePos x="0" y="0"/>
                <wp:positionH relativeFrom="column">
                  <wp:posOffset>-19446</wp:posOffset>
                </wp:positionH>
                <wp:positionV relativeFrom="paragraph">
                  <wp:posOffset>73429</wp:posOffset>
                </wp:positionV>
                <wp:extent cx="6080166" cy="7008050"/>
                <wp:effectExtent l="0" t="0" r="15875" b="21590"/>
                <wp:wrapNone/>
                <wp:docPr id="5" name="Suorakulmio 5"/>
                <wp:cNvGraphicFramePr/>
                <a:graphic xmlns:a="http://schemas.openxmlformats.org/drawingml/2006/main">
                  <a:graphicData uri="http://schemas.microsoft.com/office/word/2010/wordprocessingShape">
                    <wps:wsp>
                      <wps:cNvSpPr/>
                      <wps:spPr>
                        <a:xfrm>
                          <a:off x="0" y="0"/>
                          <a:ext cx="6080166" cy="70080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507D1" id="Suorakulmio 5" o:spid="_x0000_s1026" style="position:absolute;margin-left:-1.55pt;margin-top:5.8pt;width:478.75pt;height:55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" filled="f" strokecolor="black [3213]" strokeweight=".25pt"/>
            </w:pict>
          </mc:Fallback>
        </mc:AlternateContent>
      </w:r>
    </w:p>
    <w:p w:rsidR="00FF0418" w:rsidRDefault="00E17896" w:rsidP="00E17896">
      <w:pPr>
        <w:pStyle w:val="Eivli"/>
        <w:spacing w:line="276" w:lineRule="auto"/>
        <w:rPr>
          <w:rFonts w:cs="Arial"/>
        </w:rPr>
      </w:pPr>
      <w:r>
        <w:rPr>
          <w:rFonts w:cs="Arial"/>
        </w:rPr>
        <w:t xml:space="preserve"> </w:t>
      </w:r>
      <w:r w:rsidR="00FF0418" w:rsidRPr="006C70EE">
        <w:rPr>
          <w:rFonts w:cs="Arial"/>
        </w:rPr>
        <w:t>Kohteen nimi:</w:t>
      </w:r>
      <w:r w:rsidR="00073046" w:rsidRPr="006C70EE">
        <w:rPr>
          <w:rFonts w:cs="Arial"/>
        </w:rPr>
        <w:tab/>
      </w:r>
      <w:r w:rsidR="007642C2" w:rsidRPr="007642C2">
        <w:rPr>
          <w:rFonts w:cs="Arial"/>
        </w:rPr>
        <w:t xml:space="preserve">Mänttä-Vilppula </w:t>
      </w:r>
      <w:r w:rsidR="002924E2">
        <w:rPr>
          <w:rFonts w:cs="Arial"/>
        </w:rPr>
        <w:t xml:space="preserve">Niemenkylä </w:t>
      </w:r>
      <w:r w:rsidR="007642C2" w:rsidRPr="002924E2">
        <w:rPr>
          <w:rFonts w:cs="Arial"/>
        </w:rPr>
        <w:t>Pilkanlampi</w:t>
      </w:r>
      <w:r w:rsidR="00073046" w:rsidRPr="007642C2">
        <w:rPr>
          <w:rFonts w:cs="Arial"/>
        </w:rPr>
        <w:t xml:space="preserve"> liikamaiden rajapyykit</w:t>
      </w:r>
    </w:p>
    <w:p w:rsidR="00A64F0C" w:rsidRPr="006C70EE" w:rsidRDefault="00A64F0C" w:rsidP="00E17896">
      <w:pPr>
        <w:pStyle w:val="Eivli"/>
        <w:spacing w:line="276" w:lineRule="auto"/>
        <w:rPr>
          <w:rFonts w:cs="Arial"/>
        </w:rPr>
      </w:pPr>
      <w:r>
        <w:rPr>
          <w:rFonts w:cs="Arial"/>
        </w:rPr>
        <w:tab/>
      </w:r>
      <w:r>
        <w:rPr>
          <w:rFonts w:cs="Arial"/>
        </w:rPr>
        <w:tab/>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MJ -rekisterinumero:</w:t>
      </w:r>
      <w:r w:rsidR="00073046" w:rsidRPr="006C70EE">
        <w:rPr>
          <w:rFonts w:cs="Arial"/>
        </w:rPr>
        <w:t xml:space="preserve"> </w:t>
      </w:r>
      <w:r w:rsidR="00073046" w:rsidRPr="006C70EE">
        <w:rPr>
          <w:rFonts w:cs="Arial"/>
        </w:rPr>
        <w:tab/>
      </w:r>
      <w:r w:rsidR="00390BA3" w:rsidRPr="00390BA3">
        <w:rPr>
          <w:rFonts w:cs="Arial"/>
        </w:rPr>
        <w:t>1 000 036 171</w:t>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Hoitorekisterinumero:</w:t>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 xml:space="preserve">Hoitoalue: </w:t>
      </w:r>
      <w:r w:rsidR="00073046" w:rsidRPr="006C70EE">
        <w:rPr>
          <w:rFonts w:cs="Arial"/>
        </w:rPr>
        <w:tab/>
      </w:r>
      <w:r w:rsidR="00073046" w:rsidRPr="006C70EE">
        <w:rPr>
          <w:rFonts w:cs="Arial"/>
        </w:rPr>
        <w:tab/>
      </w:r>
      <w:r w:rsidR="00FF0418" w:rsidRPr="006C70EE">
        <w:rPr>
          <w:rFonts w:cs="Arial"/>
        </w:rPr>
        <w:t>Pirkanmaa</w:t>
      </w:r>
      <w:r w:rsidR="00FF0418" w:rsidRPr="006C70EE">
        <w:rPr>
          <w:rFonts w:cs="Arial"/>
        </w:rPr>
        <w:tab/>
      </w:r>
      <w:r w:rsidR="00FF0418" w:rsidRPr="006C70EE">
        <w:rPr>
          <w:rFonts w:cs="Arial"/>
        </w:rPr>
        <w:tab/>
      </w:r>
      <w:r w:rsidR="00FF0418" w:rsidRPr="006C70EE">
        <w:rPr>
          <w:rFonts w:cs="Arial"/>
        </w:rPr>
        <w:tab/>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 xml:space="preserve">Hoidosta vastaa: </w:t>
      </w:r>
      <w:r w:rsidR="00073046" w:rsidRPr="006C70EE">
        <w:rPr>
          <w:rFonts w:cs="Arial"/>
        </w:rPr>
        <w:tab/>
      </w:r>
      <w:r w:rsidR="00FF0418" w:rsidRPr="006C70EE">
        <w:rPr>
          <w:rFonts w:cs="Arial"/>
        </w:rPr>
        <w:t>Pirkanmaan maakuntamuseo</w:t>
      </w:r>
    </w:p>
    <w:p w:rsidR="00FF0418" w:rsidRPr="006C70EE" w:rsidRDefault="00E17896" w:rsidP="006C70EE">
      <w:pPr>
        <w:pStyle w:val="Eivli"/>
        <w:spacing w:line="276" w:lineRule="auto"/>
        <w:rPr>
          <w:rFonts w:cs="Arial"/>
        </w:rPr>
      </w:pPr>
      <w:r>
        <w:rPr>
          <w:rFonts w:cs="Arial"/>
        </w:rPr>
        <w:t xml:space="preserve"> </w:t>
      </w:r>
      <w:proofErr w:type="gramStart"/>
      <w:r w:rsidR="00FF0418" w:rsidRPr="006C70EE">
        <w:rPr>
          <w:rFonts w:cs="Arial"/>
        </w:rPr>
        <w:t xml:space="preserve">Muinaisjäännöstyyppi:   </w:t>
      </w:r>
      <w:proofErr w:type="gramEnd"/>
      <w:r w:rsidR="00073046" w:rsidRPr="006C70EE">
        <w:rPr>
          <w:rFonts w:cs="Arial"/>
        </w:rPr>
        <w:tab/>
      </w:r>
      <w:r w:rsidR="00FF0418" w:rsidRPr="006C70EE">
        <w:rPr>
          <w:rFonts w:cs="Arial"/>
        </w:rPr>
        <w:t xml:space="preserve">Kivirakenteet </w:t>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 xml:space="preserve">Tyypin tarkenne: </w:t>
      </w:r>
      <w:r w:rsidR="00073046" w:rsidRPr="006C70EE">
        <w:rPr>
          <w:rFonts w:cs="Arial"/>
        </w:rPr>
        <w:tab/>
        <w:t>R</w:t>
      </w:r>
      <w:r w:rsidR="00FF0418" w:rsidRPr="006C70EE">
        <w:rPr>
          <w:rFonts w:cs="Arial"/>
        </w:rPr>
        <w:t>ajapyykit</w:t>
      </w:r>
      <w:r w:rsidR="00767625">
        <w:rPr>
          <w:rFonts w:cs="Arial"/>
        </w:rPr>
        <w:t>, muu kulttuuriperintökohde</w:t>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 xml:space="preserve">Ajoitus: </w:t>
      </w:r>
      <w:r w:rsidR="00073046" w:rsidRPr="006C70EE">
        <w:rPr>
          <w:rFonts w:cs="Arial"/>
        </w:rPr>
        <w:tab/>
      </w:r>
      <w:r w:rsidR="00073046" w:rsidRPr="006C70EE">
        <w:rPr>
          <w:rFonts w:cs="Arial"/>
        </w:rPr>
        <w:tab/>
      </w:r>
      <w:r w:rsidR="00FF0418" w:rsidRPr="006C70EE">
        <w:rPr>
          <w:rFonts w:cs="Arial"/>
        </w:rPr>
        <w:t>Historiallinen</w:t>
      </w:r>
    </w:p>
    <w:p w:rsidR="00FF0418" w:rsidRPr="006C70EE" w:rsidRDefault="00FF0418" w:rsidP="006C70EE">
      <w:pPr>
        <w:pStyle w:val="Eivli"/>
        <w:spacing w:line="276" w:lineRule="auto"/>
        <w:rPr>
          <w:rFonts w:cs="Arial"/>
        </w:rPr>
      </w:pPr>
    </w:p>
    <w:p w:rsidR="00FF0418" w:rsidRPr="006C70EE" w:rsidRDefault="00E17896" w:rsidP="006C70EE">
      <w:pPr>
        <w:pStyle w:val="Eivli"/>
        <w:spacing w:line="276" w:lineRule="auto"/>
        <w:rPr>
          <w:rFonts w:cs="Arial"/>
          <w:b/>
        </w:rPr>
      </w:pPr>
      <w:r>
        <w:rPr>
          <w:rFonts w:cs="Arial"/>
          <w:b/>
        </w:rPr>
        <w:t xml:space="preserve"> </w:t>
      </w:r>
      <w:r w:rsidR="00FF0418" w:rsidRPr="006C70EE">
        <w:rPr>
          <w:rFonts w:cs="Arial"/>
          <w:b/>
        </w:rPr>
        <w:t>Sijainti</w:t>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Peruskartta:</w:t>
      </w:r>
      <w:r w:rsidR="00FF0418" w:rsidRPr="006C70EE">
        <w:rPr>
          <w:rFonts w:cs="Arial"/>
        </w:rPr>
        <w:tab/>
      </w:r>
      <w:r w:rsidR="00073046" w:rsidRPr="006C70EE">
        <w:rPr>
          <w:rFonts w:cs="Arial"/>
        </w:rPr>
        <w:tab/>
      </w:r>
      <w:r w:rsidR="004653D3">
        <w:rPr>
          <w:rFonts w:cs="Arial"/>
        </w:rPr>
        <w:t>223112</w:t>
      </w:r>
    </w:p>
    <w:p w:rsidR="00FF0418" w:rsidRPr="006C70EE" w:rsidRDefault="00E17896" w:rsidP="006C70EE">
      <w:pPr>
        <w:pStyle w:val="Eivli"/>
        <w:spacing w:line="276" w:lineRule="auto"/>
        <w:rPr>
          <w:rFonts w:cs="Arial"/>
        </w:rPr>
      </w:pPr>
      <w:r>
        <w:rPr>
          <w:rFonts w:cs="Arial"/>
        </w:rPr>
        <w:t xml:space="preserve"> </w:t>
      </w:r>
      <w:r w:rsidR="00FF0418" w:rsidRPr="006C70EE">
        <w:rPr>
          <w:rFonts w:cs="Arial"/>
        </w:rPr>
        <w:t>Koordinaatit (</w:t>
      </w:r>
      <w:proofErr w:type="spellStart"/>
      <w:r w:rsidR="00FF0418" w:rsidRPr="006C70EE">
        <w:rPr>
          <w:rFonts w:cs="Arial"/>
        </w:rPr>
        <w:t>keski</w:t>
      </w:r>
      <w:proofErr w:type="spellEnd"/>
      <w:r w:rsidR="00FF0418" w:rsidRPr="006C70EE">
        <w:rPr>
          <w:rFonts w:cs="Arial"/>
        </w:rPr>
        <w:t xml:space="preserve">): </w:t>
      </w:r>
      <w:r w:rsidR="00073046" w:rsidRPr="006C70EE">
        <w:rPr>
          <w:rFonts w:cs="Arial"/>
        </w:rPr>
        <w:tab/>
      </w:r>
      <w:r w:rsidR="009D1953">
        <w:rPr>
          <w:rFonts w:cs="Arial"/>
        </w:rPr>
        <w:t>KKJ maantiet /</w:t>
      </w:r>
      <w:r w:rsidR="00323605">
        <w:rPr>
          <w:rFonts w:cs="Arial"/>
        </w:rPr>
        <w:t xml:space="preserve"> </w:t>
      </w:r>
      <w:r w:rsidR="009D1953">
        <w:rPr>
          <w:rFonts w:cs="Arial"/>
        </w:rPr>
        <w:t>ETRS-TM35FIN</w:t>
      </w:r>
    </w:p>
    <w:p w:rsidR="006C70EE" w:rsidRDefault="00E17896" w:rsidP="006C70EE">
      <w:pPr>
        <w:pStyle w:val="Eivli"/>
        <w:spacing w:line="276" w:lineRule="auto"/>
      </w:pPr>
      <w:r>
        <w:t xml:space="preserve"> Rajamerkki:</w:t>
      </w:r>
    </w:p>
    <w:p w:rsidR="00076CD8" w:rsidRDefault="00076CD8" w:rsidP="006C70EE">
      <w:pPr>
        <w:pStyle w:val="Eivli"/>
        <w:spacing w:line="276" w:lineRule="auto"/>
      </w:pPr>
    </w:p>
    <w:p w:rsidR="00076CD8" w:rsidRDefault="00076CD8" w:rsidP="006C70EE">
      <w:pPr>
        <w:pStyle w:val="Eivli"/>
        <w:spacing w:line="276" w:lineRule="auto"/>
      </w:pPr>
      <w:r w:rsidRPr="00076CD8">
        <w:t>11.1                                  N62.1143              E24.</w:t>
      </w:r>
      <w:proofErr w:type="gramStart"/>
      <w:r w:rsidRPr="00076CD8">
        <w:t xml:space="preserve">6222  </w:t>
      </w:r>
      <w:r w:rsidRPr="00076CD8">
        <w:tab/>
      </w:r>
      <w:proofErr w:type="gramEnd"/>
      <w:r w:rsidRPr="00076CD8">
        <w:t>N: 6889201    E: 375930</w:t>
      </w:r>
    </w:p>
    <w:p w:rsidR="00076CD8" w:rsidRDefault="00076CD8" w:rsidP="006C70EE">
      <w:pPr>
        <w:pStyle w:val="Eivli"/>
        <w:spacing w:line="276" w:lineRule="auto"/>
      </w:pPr>
      <w:r w:rsidRPr="00076CD8">
        <w:t xml:space="preserve">12.1                                  N62.1145              E24.6218 </w:t>
      </w:r>
      <w:r w:rsidRPr="00076CD8">
        <w:tab/>
        <w:t>N: 6889240    E: 375880</w:t>
      </w:r>
    </w:p>
    <w:p w:rsidR="00212D38" w:rsidRDefault="00212D38" w:rsidP="00212D38">
      <w:pPr>
        <w:pStyle w:val="Eivli"/>
      </w:pPr>
      <w:r>
        <w:t xml:space="preserve">13                                     N62.1137              E24.6190       </w:t>
      </w:r>
      <w:r>
        <w:tab/>
        <w:t>N: 6889131    E: 375762</w:t>
      </w:r>
    </w:p>
    <w:p w:rsidR="00212D38" w:rsidRDefault="00212D38" w:rsidP="00212D38">
      <w:pPr>
        <w:pStyle w:val="Eivli"/>
      </w:pPr>
      <w:r>
        <w:t>13.1                                  N62.1145              E24.</w:t>
      </w:r>
      <w:proofErr w:type="gramStart"/>
      <w:r>
        <w:t xml:space="preserve">6212  </w:t>
      </w:r>
      <w:r>
        <w:tab/>
      </w:r>
      <w:proofErr w:type="gramEnd"/>
      <w:r>
        <w:t>N: 6889229    E: 375862</w:t>
      </w:r>
    </w:p>
    <w:p w:rsidR="00212D38" w:rsidRDefault="00212D38" w:rsidP="00212D38">
      <w:pPr>
        <w:pStyle w:val="Eivli"/>
      </w:pPr>
      <w:r>
        <w:t>14                                     N62.1133              E24.</w:t>
      </w:r>
      <w:proofErr w:type="gramStart"/>
      <w:r>
        <w:t xml:space="preserve">6194  </w:t>
      </w:r>
      <w:r>
        <w:tab/>
      </w:r>
      <w:proofErr w:type="gramEnd"/>
      <w:r>
        <w:t xml:space="preserve">N: 6889100    E: 375778 </w:t>
      </w:r>
    </w:p>
    <w:p w:rsidR="00212D38" w:rsidRDefault="00212D38" w:rsidP="00212D38">
      <w:pPr>
        <w:pStyle w:val="Eivli"/>
      </w:pPr>
      <w:r>
        <w:t xml:space="preserve">14.1                                  N62.1139              E24.6226 </w:t>
      </w:r>
      <w:r>
        <w:tab/>
        <w:t xml:space="preserve">N: 6889132    E:375877   </w:t>
      </w:r>
    </w:p>
    <w:p w:rsidR="00212D38" w:rsidRDefault="00212D38" w:rsidP="00212D38">
      <w:pPr>
        <w:pStyle w:val="Eivli"/>
      </w:pPr>
      <w:r>
        <w:t>15                                     N62.1132              E24.6202</w:t>
      </w:r>
      <w:r>
        <w:tab/>
        <w:t>N: 6889078    E: 375821</w:t>
      </w:r>
    </w:p>
    <w:p w:rsidR="00212D38" w:rsidRDefault="00212D38" w:rsidP="00212D38">
      <w:pPr>
        <w:pStyle w:val="Eivli"/>
      </w:pPr>
      <w:r>
        <w:t>15.1                                  N62.1134              E24.</w:t>
      </w:r>
      <w:proofErr w:type="gramStart"/>
      <w:r>
        <w:t xml:space="preserve">6217  </w:t>
      </w:r>
      <w:r>
        <w:tab/>
      </w:r>
      <w:proofErr w:type="gramEnd"/>
      <w:r>
        <w:t xml:space="preserve">N: 6889102    E: 375909 </w:t>
      </w:r>
    </w:p>
    <w:p w:rsidR="00212D38" w:rsidRDefault="00212D38" w:rsidP="00212D38">
      <w:pPr>
        <w:pStyle w:val="Eivli"/>
      </w:pPr>
      <w:r>
        <w:t>16                                     N62.1132              E24.</w:t>
      </w:r>
      <w:proofErr w:type="gramStart"/>
      <w:r>
        <w:t xml:space="preserve">6202  </w:t>
      </w:r>
      <w:r>
        <w:tab/>
      </w:r>
      <w:proofErr w:type="gramEnd"/>
      <w:r>
        <w:t>N: 6889107    E: 375828</w:t>
      </w:r>
    </w:p>
    <w:p w:rsidR="00212D38" w:rsidRDefault="00212D38" w:rsidP="00212D38">
      <w:pPr>
        <w:pStyle w:val="Eivli"/>
      </w:pPr>
      <w:r>
        <w:t xml:space="preserve">16.1                                  N62.1135              E24.6222 </w:t>
      </w:r>
      <w:r>
        <w:tab/>
        <w:t>N: 6889112    E:375939</w:t>
      </w:r>
    </w:p>
    <w:p w:rsidR="00212D38" w:rsidRDefault="00212D38" w:rsidP="00212D38">
      <w:pPr>
        <w:pStyle w:val="Eivli"/>
      </w:pPr>
      <w:r>
        <w:t>17.1                                  N62.1137              E24.</w:t>
      </w:r>
      <w:proofErr w:type="gramStart"/>
      <w:r>
        <w:t xml:space="preserve">6213  </w:t>
      </w:r>
      <w:r>
        <w:tab/>
      </w:r>
      <w:proofErr w:type="gramEnd"/>
      <w:r>
        <w:t>N: 6889141    E: 375946</w:t>
      </w:r>
    </w:p>
    <w:p w:rsidR="00212D38" w:rsidRPr="006C70EE" w:rsidRDefault="00212D38" w:rsidP="006C70EE">
      <w:pPr>
        <w:pStyle w:val="Eivli"/>
        <w:spacing w:line="276" w:lineRule="auto"/>
      </w:pPr>
    </w:p>
    <w:p w:rsidR="00E96C7A" w:rsidRPr="006C70EE" w:rsidRDefault="00E96C7A" w:rsidP="00323605">
      <w:pPr>
        <w:pStyle w:val="Eivli"/>
        <w:spacing w:line="276" w:lineRule="auto"/>
        <w:ind w:left="1304" w:firstLine="1304"/>
      </w:pPr>
    </w:p>
    <w:p w:rsidR="00E96C7A" w:rsidRDefault="00323605" w:rsidP="006C70EE">
      <w:pPr>
        <w:pStyle w:val="Eivli"/>
        <w:spacing w:line="276" w:lineRule="auto"/>
        <w:rPr>
          <w:rFonts w:cs="Arial"/>
        </w:rPr>
      </w:pPr>
      <w:r>
        <w:rPr>
          <w:rFonts w:cs="Arial"/>
        </w:rPr>
        <w:t xml:space="preserve"> </w:t>
      </w:r>
      <w:r w:rsidR="00E96C7A">
        <w:rPr>
          <w:rFonts w:cs="Arial"/>
        </w:rPr>
        <w:t xml:space="preserve"> </w:t>
      </w:r>
    </w:p>
    <w:p w:rsidR="00FF0418" w:rsidRPr="006C70EE" w:rsidRDefault="00E96C7A" w:rsidP="00E96C7A">
      <w:pPr>
        <w:pStyle w:val="Eivli"/>
        <w:spacing w:line="276" w:lineRule="auto"/>
        <w:rPr>
          <w:rFonts w:cs="Arial"/>
        </w:rPr>
      </w:pPr>
      <w:r>
        <w:rPr>
          <w:rFonts w:cs="Arial"/>
        </w:rPr>
        <w:t xml:space="preserve">  Laji</w:t>
      </w:r>
      <w:r w:rsidR="00FF0418" w:rsidRPr="006C70EE">
        <w:rPr>
          <w:rFonts w:cs="Arial"/>
        </w:rPr>
        <w:t xml:space="preserve">: </w:t>
      </w:r>
      <w:r w:rsidR="00073046" w:rsidRPr="006C70EE">
        <w:rPr>
          <w:rFonts w:cs="Arial"/>
        </w:rPr>
        <w:tab/>
      </w:r>
      <w:r>
        <w:rPr>
          <w:rFonts w:cs="Arial"/>
        </w:rPr>
        <w:tab/>
        <w:t>Muu kulttuuriperintökohde</w:t>
      </w:r>
    </w:p>
    <w:p w:rsidR="00FF0418" w:rsidRPr="006C70EE" w:rsidRDefault="00323605" w:rsidP="006C70EE">
      <w:pPr>
        <w:pStyle w:val="Eivli"/>
        <w:spacing w:line="276" w:lineRule="auto"/>
        <w:rPr>
          <w:rFonts w:cs="Arial"/>
        </w:rPr>
      </w:pPr>
      <w:r>
        <w:rPr>
          <w:rFonts w:cs="Arial"/>
        </w:rPr>
        <w:t xml:space="preserve"> </w:t>
      </w:r>
      <w:r w:rsidR="00FF0418" w:rsidRPr="006C70EE">
        <w:rPr>
          <w:rFonts w:cs="Arial"/>
        </w:rPr>
        <w:t xml:space="preserve"> Kaupunki tai kunta: </w:t>
      </w:r>
      <w:r w:rsidR="00073046" w:rsidRPr="006C70EE">
        <w:rPr>
          <w:rFonts w:cs="Arial"/>
        </w:rPr>
        <w:tab/>
      </w:r>
      <w:r w:rsidR="00FF0418" w:rsidRPr="006C70EE">
        <w:rPr>
          <w:rFonts w:cs="Arial"/>
        </w:rPr>
        <w:t>Mänttä-Vilppula</w:t>
      </w:r>
    </w:p>
    <w:p w:rsidR="00FF0418" w:rsidRPr="006C70EE" w:rsidRDefault="00323605" w:rsidP="006C70EE">
      <w:pPr>
        <w:pStyle w:val="Eivli"/>
        <w:spacing w:line="276" w:lineRule="auto"/>
        <w:rPr>
          <w:rFonts w:cs="Arial"/>
        </w:rPr>
      </w:pPr>
      <w:r>
        <w:rPr>
          <w:rFonts w:cs="Arial"/>
        </w:rPr>
        <w:t xml:space="preserve"> </w:t>
      </w:r>
      <w:r w:rsidR="00767625">
        <w:rPr>
          <w:rFonts w:cs="Arial"/>
        </w:rPr>
        <w:t xml:space="preserve"> Kaupunginosa:</w:t>
      </w:r>
      <w:r w:rsidR="00767625">
        <w:rPr>
          <w:rFonts w:cs="Arial"/>
        </w:rPr>
        <w:tab/>
        <w:t>Niemenkylä</w:t>
      </w:r>
      <w:r w:rsidR="00FF0418" w:rsidRPr="006C70EE">
        <w:rPr>
          <w:rFonts w:cs="Arial"/>
        </w:rPr>
        <w:t xml:space="preserve">      </w:t>
      </w:r>
    </w:p>
    <w:p w:rsidR="00A64F0C" w:rsidRDefault="00FF0418" w:rsidP="00C30EFE">
      <w:pPr>
        <w:pStyle w:val="Eivli"/>
        <w:spacing w:line="276" w:lineRule="auto"/>
        <w:rPr>
          <w:rFonts w:cs="Arial"/>
          <w:highlight w:val="yellow"/>
        </w:rPr>
      </w:pPr>
      <w:r w:rsidRPr="006C70EE">
        <w:rPr>
          <w:rFonts w:cs="Arial"/>
        </w:rPr>
        <w:t xml:space="preserve"> </w:t>
      </w:r>
      <w:r w:rsidR="00323605">
        <w:rPr>
          <w:rFonts w:cs="Arial"/>
        </w:rPr>
        <w:t xml:space="preserve"> </w:t>
      </w:r>
      <w:proofErr w:type="gramStart"/>
      <w:r w:rsidRPr="006C70EE">
        <w:rPr>
          <w:rFonts w:cs="Arial"/>
        </w:rPr>
        <w:t xml:space="preserve">Maanomistaja:   </w:t>
      </w:r>
      <w:proofErr w:type="gramEnd"/>
      <w:r w:rsidRPr="006C70EE">
        <w:rPr>
          <w:rFonts w:cs="Arial"/>
        </w:rPr>
        <w:t xml:space="preserve">      </w:t>
      </w:r>
      <w:r w:rsidR="0086591D">
        <w:rPr>
          <w:rFonts w:cs="Arial"/>
        </w:rPr>
        <w:tab/>
      </w:r>
      <w:r w:rsidR="009851CE">
        <w:rPr>
          <w:rFonts w:cs="Arial"/>
        </w:rPr>
        <w:t>Eeva</w:t>
      </w:r>
      <w:r w:rsidR="00C30EFE" w:rsidRPr="002924E2">
        <w:rPr>
          <w:rFonts w:cs="Arial"/>
        </w:rPr>
        <w:t xml:space="preserve"> </w:t>
      </w:r>
      <w:r w:rsidR="002924E2" w:rsidRPr="002924E2">
        <w:rPr>
          <w:rFonts w:cs="Arial"/>
        </w:rPr>
        <w:t>Vala</w:t>
      </w:r>
      <w:r w:rsidR="0086591D" w:rsidRPr="002924E2">
        <w:rPr>
          <w:rFonts w:cs="Arial"/>
        </w:rPr>
        <w:t>ranta</w:t>
      </w:r>
    </w:p>
    <w:p w:rsidR="00FF0418" w:rsidRPr="006C70EE" w:rsidRDefault="00A64F0C" w:rsidP="00C30EFE">
      <w:pPr>
        <w:pStyle w:val="Eivli"/>
        <w:spacing w:line="276" w:lineRule="auto"/>
      </w:pPr>
      <w:r>
        <w:tab/>
      </w:r>
      <w:r>
        <w:tab/>
      </w:r>
      <w:r w:rsidR="00FF0418" w:rsidRPr="00A64F0C">
        <w:rPr>
          <w:color w:val="FF0000"/>
        </w:rPr>
        <w:t xml:space="preserve"> </w:t>
      </w:r>
    </w:p>
    <w:p w:rsidR="00073046" w:rsidRPr="006C70EE" w:rsidRDefault="00073046" w:rsidP="006C70EE">
      <w:pPr>
        <w:pStyle w:val="Eivli"/>
      </w:pPr>
    </w:p>
    <w:p w:rsidR="00073046" w:rsidRDefault="00073046" w:rsidP="00073046"/>
    <w:p w:rsidR="00073046" w:rsidRDefault="00073046" w:rsidP="00073046"/>
    <w:p w:rsidR="00073046" w:rsidRDefault="00073046" w:rsidP="00073046"/>
    <w:p w:rsidR="00073046" w:rsidRDefault="00073046" w:rsidP="00073046"/>
    <w:p w:rsidR="00073046" w:rsidRDefault="00073046" w:rsidP="00073046"/>
    <w:p w:rsidR="003D690E" w:rsidRDefault="003D690E" w:rsidP="00073046"/>
    <w:bookmarkStart w:id="6" w:name="_Toc475088256"/>
    <w:p w:rsidR="00BE17A6" w:rsidRDefault="00986F55" w:rsidP="00986F55">
      <w:pPr>
        <w:pStyle w:val="Otsikko2"/>
        <w:spacing w:line="360" w:lineRule="auto"/>
      </w:pPr>
      <w:r>
        <w:rPr>
          <w:noProof/>
        </w:rPr>
        <w:lastRenderedPageBreak/>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1454785</wp:posOffset>
                </wp:positionV>
                <wp:extent cx="144780" cy="129540"/>
                <wp:effectExtent l="38100" t="38100" r="45720" b="41910"/>
                <wp:wrapNone/>
                <wp:docPr id="22" name="5-sakarainen tähti 22"/>
                <wp:cNvGraphicFramePr/>
                <a:graphic xmlns:a="http://schemas.openxmlformats.org/drawingml/2006/main">
                  <a:graphicData uri="http://schemas.microsoft.com/office/word/2010/wordprocessingShape">
                    <wps:wsp>
                      <wps:cNvSpPr/>
                      <wps:spPr>
                        <a:xfrm>
                          <a:off x="0" y="0"/>
                          <a:ext cx="144780" cy="12954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CB205" id="5-sakarainen tähti 22" o:spid="_x0000_s1026" style="position:absolute;margin-left:0;margin-top:114.55pt;width:11.4pt;height:10.2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144780,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" path="m,49480r55301,l72390,,89479,49480r55301,l100040,80060r17089,49480l72390,98959,27651,129540,44740,80060,,49480xe" fillcolor="red" strokecolor="red" strokeweight="2pt">
                <v:path arrowok="t" o:connecttype="custom" o:connectlocs="0,49480;55301,49480;72390,0;89479,49480;144780,49480;100040,80060;117129,129540;72390,98959;27651,129540;44740,80060;0,49480" o:connectangles="0,0,0,0,0,0,0,0,0,0,0"/>
                <w10:wrap anchorx="margin"/>
              </v:shape>
            </w:pict>
          </mc:Fallback>
        </mc:AlternateContent>
      </w:r>
      <w:r w:rsidR="000E34FA">
        <w:t xml:space="preserve">2.1. </w:t>
      </w:r>
      <w:r w:rsidR="003D690E">
        <w:t>Kohteen sijainti</w:t>
      </w:r>
      <w:bookmarkEnd w:id="6"/>
      <w:r>
        <w:rPr>
          <w:noProof/>
        </w:rPr>
        <w:drawing>
          <wp:inline distT="0" distB="0" distL="0" distR="0" wp14:anchorId="11CDA68B">
            <wp:extent cx="6354887" cy="4505325"/>
            <wp:effectExtent l="0" t="0" r="8255" b="0"/>
            <wp:docPr id="21"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3316" cy="4511300"/>
                    </a:xfrm>
                    <a:prstGeom prst="rect">
                      <a:avLst/>
                    </a:prstGeom>
                    <a:noFill/>
                  </pic:spPr>
                </pic:pic>
              </a:graphicData>
            </a:graphic>
          </wp:inline>
        </w:drawing>
      </w:r>
    </w:p>
    <w:p w:rsidR="00521178" w:rsidRDefault="00845A13" w:rsidP="00986F55">
      <w:pPr>
        <w:pStyle w:val="Otsikko2"/>
        <w:spacing w:line="360" w:lineRule="auto"/>
      </w:pPr>
      <w:r w:rsidRPr="00986F55">
        <w:rPr>
          <w:b w:val="0"/>
          <w:sz w:val="22"/>
          <w:szCs w:val="22"/>
        </w:rPr>
        <w:t>Kartta</w:t>
      </w:r>
      <w:r w:rsidR="00323605" w:rsidRPr="00986F55">
        <w:rPr>
          <w:b w:val="0"/>
          <w:sz w:val="22"/>
          <w:szCs w:val="22"/>
        </w:rPr>
        <w:t xml:space="preserve"> 1</w:t>
      </w:r>
      <w:r w:rsidR="00A67BE6" w:rsidRPr="00986F55">
        <w:rPr>
          <w:b w:val="0"/>
          <w:sz w:val="22"/>
          <w:szCs w:val="22"/>
        </w:rPr>
        <w:t>.</w:t>
      </w:r>
      <w:r w:rsidRPr="00986F55">
        <w:rPr>
          <w:b w:val="0"/>
          <w:sz w:val="22"/>
          <w:szCs w:val="22"/>
        </w:rPr>
        <w:t xml:space="preserve"> Maanmittauslaitos. Karttapai</w:t>
      </w:r>
      <w:r w:rsidR="00986F55">
        <w:rPr>
          <w:b w:val="0"/>
          <w:sz w:val="22"/>
          <w:szCs w:val="22"/>
        </w:rPr>
        <w:t>kka. Kohteen sijainti merkitty karttaan punaisella tähdellä</w:t>
      </w:r>
    </w:p>
    <w:p w:rsidR="00BE17A6" w:rsidRDefault="00BE17A6" w:rsidP="00BE17A6">
      <w:pPr>
        <w:spacing w:line="720" w:lineRule="auto"/>
        <w:rPr>
          <w:rFonts w:asciiTheme="minorHAnsi" w:hAnsiTheme="minorHAnsi"/>
        </w:rPr>
      </w:pPr>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4280535</wp:posOffset>
                </wp:positionH>
                <wp:positionV relativeFrom="paragraph">
                  <wp:posOffset>4064635</wp:posOffset>
                </wp:positionV>
                <wp:extent cx="857250" cy="895350"/>
                <wp:effectExtent l="0" t="0" r="19050" b="19050"/>
                <wp:wrapNone/>
                <wp:docPr id="2" name="Ellipsi 2"/>
                <wp:cNvGraphicFramePr/>
                <a:graphic xmlns:a="http://schemas.openxmlformats.org/drawingml/2006/main">
                  <a:graphicData uri="http://schemas.microsoft.com/office/word/2010/wordprocessingShape">
                    <wps:wsp>
                      <wps:cNvSpPr/>
                      <wps:spPr>
                        <a:xfrm>
                          <a:off x="0" y="0"/>
                          <a:ext cx="857250" cy="895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C569D5" id="Ellipsi 2" o:spid="_x0000_s1026" style="position:absolute;margin-left:337.05pt;margin-top:320.05pt;width:67.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" filled="f" strokecolor="#243f60 [1604]" strokeweight="2pt"/>
            </w:pict>
          </mc:Fallback>
        </mc:AlternateContent>
      </w:r>
      <w:r>
        <w:rPr>
          <w:rFonts w:asciiTheme="minorHAnsi" w:hAnsiTheme="minorHAnsi"/>
          <w:noProof/>
        </w:rPr>
        <w:drawing>
          <wp:inline distT="0" distB="0" distL="0" distR="0" wp14:anchorId="46A9854E">
            <wp:extent cx="5553710" cy="6230620"/>
            <wp:effectExtent l="0" t="0" r="889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710" cy="6230620"/>
                    </a:xfrm>
                    <a:prstGeom prst="rect">
                      <a:avLst/>
                    </a:prstGeom>
                    <a:noFill/>
                  </pic:spPr>
                </pic:pic>
              </a:graphicData>
            </a:graphic>
          </wp:inline>
        </w:drawing>
      </w:r>
    </w:p>
    <w:p w:rsidR="003D690E" w:rsidRPr="00B26F9E" w:rsidRDefault="00323605" w:rsidP="004475D3">
      <w:pPr>
        <w:spacing w:after="0" w:line="360" w:lineRule="auto"/>
        <w:rPr>
          <w:rFonts w:asciiTheme="minorHAnsi" w:hAnsiTheme="minorHAnsi"/>
        </w:rPr>
      </w:pPr>
      <w:r w:rsidRPr="00B26F9E">
        <w:rPr>
          <w:rFonts w:asciiTheme="minorHAnsi" w:hAnsiTheme="minorHAnsi"/>
        </w:rPr>
        <w:t xml:space="preserve">Kartta </w:t>
      </w:r>
      <w:r w:rsidR="00CC2E65">
        <w:rPr>
          <w:rFonts w:asciiTheme="minorHAnsi" w:hAnsiTheme="minorHAnsi"/>
        </w:rPr>
        <w:t xml:space="preserve">2. Kartta raportista. </w:t>
      </w:r>
      <w:r w:rsidR="004475D3">
        <w:rPr>
          <w:rFonts w:asciiTheme="minorHAnsi" w:hAnsiTheme="minorHAnsi"/>
        </w:rPr>
        <w:t>(</w:t>
      </w:r>
      <w:r w:rsidR="004475D3" w:rsidRPr="004475D3">
        <w:rPr>
          <w:rFonts w:asciiTheme="minorHAnsi" w:hAnsiTheme="minorHAnsi"/>
        </w:rPr>
        <w:t xml:space="preserve">Mänttä-Vilppula. </w:t>
      </w:r>
      <w:proofErr w:type="spellStart"/>
      <w:r w:rsidR="004475D3" w:rsidRPr="004475D3">
        <w:rPr>
          <w:rFonts w:asciiTheme="minorHAnsi" w:hAnsiTheme="minorHAnsi"/>
        </w:rPr>
        <w:t>Lietun</w:t>
      </w:r>
      <w:proofErr w:type="spellEnd"/>
      <w:r w:rsidR="004475D3" w:rsidRPr="004475D3">
        <w:rPr>
          <w:rFonts w:asciiTheme="minorHAnsi" w:hAnsiTheme="minorHAnsi"/>
        </w:rPr>
        <w:t xml:space="preserve"> jakokunnan liikamaiden rajamerkkien dokumentointi 2014-2018. Markku Pohja ja työryhmä. Pirkanmaan maakuntamuseo.</w:t>
      </w:r>
      <w:r w:rsidR="00CC2E65">
        <w:rPr>
          <w:rFonts w:asciiTheme="minorHAnsi" w:hAnsiTheme="minorHAnsi"/>
        </w:rPr>
        <w:t xml:space="preserve"> liite 9 a)</w:t>
      </w:r>
      <w:r w:rsidRPr="00B26F9E">
        <w:rPr>
          <w:rFonts w:asciiTheme="minorHAnsi" w:hAnsiTheme="minorHAnsi"/>
        </w:rPr>
        <w:t xml:space="preserve"> </w:t>
      </w:r>
    </w:p>
    <w:p w:rsidR="003D690E" w:rsidRPr="003D690E" w:rsidRDefault="003D690E" w:rsidP="003D690E"/>
    <w:p w:rsidR="004653D3" w:rsidRPr="00767625" w:rsidRDefault="000E34FA" w:rsidP="00767625">
      <w:pPr>
        <w:pStyle w:val="Otsikko2"/>
      </w:pPr>
      <w:bookmarkStart w:id="7" w:name="_Toc475088257"/>
      <w:r>
        <w:t xml:space="preserve">2.2. </w:t>
      </w:r>
      <w:r w:rsidR="003D690E" w:rsidRPr="003D690E">
        <w:t>Yleiskuvaus ja historia</w:t>
      </w:r>
      <w:bookmarkEnd w:id="7"/>
    </w:p>
    <w:p w:rsidR="005A3E17" w:rsidRDefault="0062051B" w:rsidP="005A3E17">
      <w:pPr>
        <w:jc w:val="both"/>
      </w:pPr>
      <w:r>
        <w:rPr>
          <w:rFonts w:asciiTheme="minorHAnsi" w:hAnsiTheme="minorHAnsi"/>
          <w:sz w:val="22"/>
        </w:rPr>
        <w:t>Kaikki yksi</w:t>
      </w:r>
      <w:r w:rsidR="005A3E17" w:rsidRPr="005A3E17">
        <w:rPr>
          <w:rFonts w:asciiTheme="minorHAnsi" w:hAnsiTheme="minorHAnsi"/>
          <w:sz w:val="22"/>
        </w:rPr>
        <w:t xml:space="preserve">toista rajamerkkiä sijaitsevat Niemenkylällä olevan </w:t>
      </w:r>
      <w:proofErr w:type="spellStart"/>
      <w:r w:rsidR="005A3E17" w:rsidRPr="005A3E17">
        <w:rPr>
          <w:rFonts w:asciiTheme="minorHAnsi" w:hAnsiTheme="minorHAnsi"/>
          <w:sz w:val="22"/>
        </w:rPr>
        <w:t>Lietuntie</w:t>
      </w:r>
      <w:proofErr w:type="spellEnd"/>
      <w:r w:rsidR="005A3E17" w:rsidRPr="005A3E17">
        <w:rPr>
          <w:rFonts w:asciiTheme="minorHAnsi" w:hAnsiTheme="minorHAnsi"/>
          <w:sz w:val="22"/>
        </w:rPr>
        <w:t>-nimisen metsäautotien itäpuolella metsäisellä alueella. Merkit ovat erityyppisiä kivistä kasattuja latomuksia. Kohteet 14 ja 15 ovat selkeitä nelikulmaisia, joiden keskellä on suurempi nk. napakivi. Pyykkien koko on noin 2 x 2 metriä. K</w:t>
      </w:r>
      <w:r w:rsidR="005A3E17">
        <w:rPr>
          <w:rFonts w:asciiTheme="minorHAnsi" w:hAnsiTheme="minorHAnsi"/>
          <w:sz w:val="22"/>
        </w:rPr>
        <w:t xml:space="preserve">ohteet 15.1, 16.1 ja 17.1 ovat </w:t>
      </w:r>
      <w:r w:rsidR="005A3E17" w:rsidRPr="005A3E17">
        <w:rPr>
          <w:rFonts w:asciiTheme="minorHAnsi" w:hAnsiTheme="minorHAnsi"/>
          <w:sz w:val="22"/>
        </w:rPr>
        <w:t xml:space="preserve">runsaan sammaleen peittämiä, mutta sen alta hahmottuu neliömäinen muoto, jonka </w:t>
      </w:r>
      <w:r w:rsidR="005A3E17" w:rsidRPr="005A3E17">
        <w:rPr>
          <w:rFonts w:asciiTheme="minorHAnsi" w:hAnsiTheme="minorHAnsi"/>
          <w:sz w:val="22"/>
        </w:rPr>
        <w:lastRenderedPageBreak/>
        <w:t xml:space="preserve">keskellä on isompi kivi. Kohteet 13, 13.1, 13.2, </w:t>
      </w:r>
      <w:r>
        <w:rPr>
          <w:rFonts w:asciiTheme="minorHAnsi" w:hAnsiTheme="minorHAnsi"/>
          <w:sz w:val="22"/>
        </w:rPr>
        <w:t xml:space="preserve">12.1, </w:t>
      </w:r>
      <w:r w:rsidR="005A3E17" w:rsidRPr="005A3E17">
        <w:rPr>
          <w:rFonts w:asciiTheme="minorHAnsi" w:hAnsiTheme="minorHAnsi"/>
          <w:sz w:val="22"/>
        </w:rPr>
        <w:t>16 ja 17 ovat myös paksun sammaleen ja aluskasvillisuuden peittämiä, eikä niiden muotoa voi tarkkaan määritellä. Ne koostuvat muutamasta suuresta kivestä. Muutamissa napakivissä ovat hakatut numerot selvästi nähtävissä.</w:t>
      </w:r>
      <w:r w:rsidR="005A3E17" w:rsidRPr="005A3E17">
        <w:t xml:space="preserve"> </w:t>
      </w:r>
    </w:p>
    <w:p w:rsidR="003E025C" w:rsidRPr="000E34FA" w:rsidRDefault="00E3396D" w:rsidP="005A3E17">
      <w:pPr>
        <w:jc w:val="both"/>
        <w:rPr>
          <w:rFonts w:asciiTheme="minorHAnsi" w:hAnsiTheme="minorHAnsi"/>
          <w:sz w:val="22"/>
        </w:rPr>
      </w:pPr>
      <w:r w:rsidRPr="000E34FA">
        <w:rPr>
          <w:rFonts w:asciiTheme="minorHAnsi" w:hAnsiTheme="minorHAnsi"/>
          <w:sz w:val="22"/>
        </w:rPr>
        <w:t xml:space="preserve">Niemenkylän alue </w:t>
      </w:r>
      <w:r w:rsidR="00191E7C" w:rsidRPr="000E34FA">
        <w:rPr>
          <w:rFonts w:asciiTheme="minorHAnsi" w:hAnsiTheme="minorHAnsi"/>
          <w:sz w:val="22"/>
        </w:rPr>
        <w:t xml:space="preserve">sijaitsee vanhan Keuruun pitäjän eteläosassa, </w:t>
      </w:r>
      <w:proofErr w:type="spellStart"/>
      <w:r w:rsidR="00191E7C" w:rsidRPr="000E34FA">
        <w:rPr>
          <w:rFonts w:asciiTheme="minorHAnsi" w:hAnsiTheme="minorHAnsi"/>
          <w:sz w:val="22"/>
        </w:rPr>
        <w:t>Lietun</w:t>
      </w:r>
      <w:proofErr w:type="spellEnd"/>
      <w:r w:rsidR="00191E7C" w:rsidRPr="000E34FA">
        <w:rPr>
          <w:rFonts w:asciiTheme="minorHAnsi" w:hAnsiTheme="minorHAnsi"/>
          <w:sz w:val="22"/>
        </w:rPr>
        <w:t xml:space="preserve"> jakokunnan alueella. Alueella tehtiin isojakotoimitus 1700-luvun</w:t>
      </w:r>
      <w:r w:rsidR="0005590D" w:rsidRPr="000E34FA">
        <w:rPr>
          <w:rFonts w:asciiTheme="minorHAnsi" w:hAnsiTheme="minorHAnsi"/>
          <w:sz w:val="22"/>
        </w:rPr>
        <w:t xml:space="preserve"> lopulla</w:t>
      </w:r>
      <w:r w:rsidR="00191E7C" w:rsidRPr="000E34FA">
        <w:rPr>
          <w:rFonts w:asciiTheme="minorHAnsi" w:hAnsiTheme="minorHAnsi"/>
          <w:sz w:val="22"/>
        </w:rPr>
        <w:t xml:space="preserve">, </w:t>
      </w:r>
      <w:r w:rsidR="0005590D" w:rsidRPr="000E34FA">
        <w:rPr>
          <w:rFonts w:asciiTheme="minorHAnsi" w:hAnsiTheme="minorHAnsi"/>
          <w:sz w:val="22"/>
        </w:rPr>
        <w:t>jossa osalle taloista määriteltiin enemmän maata, kuin olisi pitänyt</w:t>
      </w:r>
      <w:r w:rsidR="00EB1D70">
        <w:rPr>
          <w:rFonts w:asciiTheme="minorHAnsi" w:hAnsiTheme="minorHAnsi"/>
          <w:sz w:val="22"/>
        </w:rPr>
        <w:t xml:space="preserve"> (ks. kartta 4)</w:t>
      </w:r>
      <w:r w:rsidR="0005590D" w:rsidRPr="000E34FA">
        <w:rPr>
          <w:rFonts w:asciiTheme="minorHAnsi" w:hAnsiTheme="minorHAnsi"/>
          <w:sz w:val="22"/>
        </w:rPr>
        <w:t>. I</w:t>
      </w:r>
      <w:r w:rsidR="00191E7C" w:rsidRPr="000E34FA">
        <w:rPr>
          <w:rFonts w:asciiTheme="minorHAnsi" w:hAnsiTheme="minorHAnsi"/>
          <w:sz w:val="22"/>
        </w:rPr>
        <w:t>so</w:t>
      </w:r>
      <w:r w:rsidR="0005590D" w:rsidRPr="000E34FA">
        <w:rPr>
          <w:rFonts w:asciiTheme="minorHAnsi" w:hAnsiTheme="minorHAnsi"/>
          <w:sz w:val="22"/>
        </w:rPr>
        <w:t xml:space="preserve">jaossa tehtyjä virheitä korjattiin ja oikaistiin vuonna 1848 määritellyssä laissa, jonka perusteella alueella tehtiin </w:t>
      </w:r>
      <w:r w:rsidR="007026A9" w:rsidRPr="000E34FA">
        <w:rPr>
          <w:rFonts w:asciiTheme="minorHAnsi" w:hAnsiTheme="minorHAnsi"/>
          <w:sz w:val="22"/>
        </w:rPr>
        <w:t xml:space="preserve">Vaasan läänin kuvernöörin määräyksestä </w:t>
      </w:r>
      <w:r w:rsidR="0005590D" w:rsidRPr="000E34FA">
        <w:rPr>
          <w:rFonts w:asciiTheme="minorHAnsi" w:hAnsiTheme="minorHAnsi"/>
          <w:sz w:val="22"/>
        </w:rPr>
        <w:t>maanmittaustoimitus vuonna 1878.</w:t>
      </w:r>
      <w:r w:rsidR="007026A9" w:rsidRPr="000E34FA">
        <w:rPr>
          <w:rFonts w:asciiTheme="minorHAnsi" w:hAnsiTheme="minorHAnsi"/>
          <w:sz w:val="22"/>
        </w:rPr>
        <w:t xml:space="preserve"> Ylimääräiset maat, ”liikamaat”, tuli rajata pois taloille annetuista alueista.</w:t>
      </w:r>
      <w:r w:rsidR="0005590D" w:rsidRPr="000E34FA">
        <w:rPr>
          <w:rFonts w:asciiTheme="minorHAnsi" w:hAnsiTheme="minorHAnsi"/>
          <w:sz w:val="22"/>
        </w:rPr>
        <w:t xml:space="preserve"> </w:t>
      </w:r>
      <w:r w:rsidR="003E025C" w:rsidRPr="000E34FA">
        <w:rPr>
          <w:rFonts w:asciiTheme="minorHAnsi" w:hAnsiTheme="minorHAnsi"/>
          <w:sz w:val="22"/>
        </w:rPr>
        <w:t>Rajat määriteltiin isojakokartalle</w:t>
      </w:r>
      <w:r w:rsidR="002924E2">
        <w:rPr>
          <w:rFonts w:asciiTheme="minorHAnsi" w:hAnsiTheme="minorHAnsi"/>
          <w:sz w:val="22"/>
        </w:rPr>
        <w:t xml:space="preserve"> </w:t>
      </w:r>
      <w:r w:rsidR="002924E2" w:rsidRPr="002924E2">
        <w:rPr>
          <w:rFonts w:asciiTheme="minorHAnsi" w:hAnsiTheme="minorHAnsi"/>
          <w:sz w:val="22"/>
        </w:rPr>
        <w:t>piirrettyjä tiluskuvioiden rajoja tulkiten</w:t>
      </w:r>
      <w:r w:rsidR="002924E2">
        <w:rPr>
          <w:rFonts w:asciiTheme="minorHAnsi" w:hAnsiTheme="minorHAnsi"/>
          <w:sz w:val="22"/>
        </w:rPr>
        <w:t>.</w:t>
      </w:r>
      <w:r w:rsidR="003E025C" w:rsidRPr="000E34FA">
        <w:rPr>
          <w:rFonts w:asciiTheme="minorHAnsi" w:hAnsiTheme="minorHAnsi"/>
          <w:sz w:val="22"/>
        </w:rPr>
        <w:t xml:space="preserve"> M</w:t>
      </w:r>
      <w:r w:rsidR="0005590D" w:rsidRPr="000E34FA">
        <w:rPr>
          <w:rFonts w:asciiTheme="minorHAnsi" w:hAnsiTheme="minorHAnsi"/>
          <w:sz w:val="22"/>
        </w:rPr>
        <w:t>aastoon rakennettiin yli 1000 kivistä rajapyykkiä, j</w:t>
      </w:r>
      <w:r w:rsidR="007026A9" w:rsidRPr="000E34FA">
        <w:rPr>
          <w:rFonts w:asciiTheme="minorHAnsi" w:hAnsiTheme="minorHAnsi"/>
          <w:sz w:val="22"/>
        </w:rPr>
        <w:t>o</w:t>
      </w:r>
      <w:r w:rsidR="00FF0F27">
        <w:rPr>
          <w:rFonts w:asciiTheme="minorHAnsi" w:hAnsiTheme="minorHAnsi"/>
          <w:sz w:val="22"/>
        </w:rPr>
        <w:t>ihin</w:t>
      </w:r>
      <w:r w:rsidR="007026A9" w:rsidRPr="000E34FA">
        <w:rPr>
          <w:rFonts w:asciiTheme="minorHAnsi" w:hAnsiTheme="minorHAnsi"/>
          <w:sz w:val="22"/>
        </w:rPr>
        <w:t xml:space="preserve"> myös tässä suunnitelmassa mainitut rajamerki</w:t>
      </w:r>
      <w:r w:rsidR="00FF0F27">
        <w:rPr>
          <w:rFonts w:asciiTheme="minorHAnsi" w:hAnsiTheme="minorHAnsi"/>
          <w:sz w:val="22"/>
        </w:rPr>
        <w:t>t kuuluvat</w:t>
      </w:r>
      <w:r w:rsidR="0005590D" w:rsidRPr="000E34FA">
        <w:rPr>
          <w:rFonts w:asciiTheme="minorHAnsi" w:hAnsiTheme="minorHAnsi"/>
          <w:sz w:val="22"/>
        </w:rPr>
        <w:t xml:space="preserve">. </w:t>
      </w:r>
      <w:proofErr w:type="spellStart"/>
      <w:r w:rsidR="00EB1D70" w:rsidRPr="00EB1D70">
        <w:rPr>
          <w:rFonts w:asciiTheme="minorHAnsi" w:hAnsiTheme="minorHAnsi"/>
          <w:sz w:val="22"/>
        </w:rPr>
        <w:t>Lietun</w:t>
      </w:r>
      <w:proofErr w:type="spellEnd"/>
      <w:r w:rsidR="00EB1D70" w:rsidRPr="00EB1D70">
        <w:rPr>
          <w:rFonts w:asciiTheme="minorHAnsi" w:hAnsiTheme="minorHAnsi"/>
          <w:sz w:val="22"/>
        </w:rPr>
        <w:t xml:space="preserve"> jakokunnan</w:t>
      </w:r>
      <w:r w:rsidR="00EB1D70">
        <w:rPr>
          <w:rFonts w:asciiTheme="minorHAnsi" w:hAnsiTheme="minorHAnsi"/>
          <w:sz w:val="22"/>
        </w:rPr>
        <w:t xml:space="preserve"> </w:t>
      </w:r>
      <w:proofErr w:type="spellStart"/>
      <w:r w:rsidR="00EB1D70">
        <w:rPr>
          <w:rFonts w:asciiTheme="minorHAnsi" w:hAnsiTheme="minorHAnsi"/>
          <w:sz w:val="22"/>
        </w:rPr>
        <w:t>Keurusten</w:t>
      </w:r>
      <w:proofErr w:type="spellEnd"/>
      <w:r w:rsidR="00EB1D70">
        <w:rPr>
          <w:rFonts w:asciiTheme="minorHAnsi" w:hAnsiTheme="minorHAnsi"/>
          <w:sz w:val="22"/>
        </w:rPr>
        <w:t xml:space="preserve"> kylän kartassa (kartta 5)</w:t>
      </w:r>
      <w:r w:rsidR="00EB1D70" w:rsidRPr="00EB1D70">
        <w:rPr>
          <w:rFonts w:asciiTheme="minorHAnsi" w:hAnsiTheme="minorHAnsi"/>
          <w:sz w:val="22"/>
        </w:rPr>
        <w:t xml:space="preserve"> vuodelta 1889</w:t>
      </w:r>
      <w:r w:rsidR="00EB1D70">
        <w:rPr>
          <w:rFonts w:asciiTheme="minorHAnsi" w:hAnsiTheme="minorHAnsi"/>
          <w:sz w:val="22"/>
        </w:rPr>
        <w:t xml:space="preserve"> hahmottuu alueen </w:t>
      </w:r>
      <w:r w:rsidR="00326FCC">
        <w:rPr>
          <w:rFonts w:asciiTheme="minorHAnsi" w:hAnsiTheme="minorHAnsi"/>
          <w:sz w:val="22"/>
        </w:rPr>
        <w:t>i</w:t>
      </w:r>
      <w:r w:rsidR="00EB1D70" w:rsidRPr="00EB1D70">
        <w:rPr>
          <w:rFonts w:asciiTheme="minorHAnsi" w:hAnsiTheme="minorHAnsi"/>
          <w:sz w:val="22"/>
        </w:rPr>
        <w:t>sojaon korjaus</w:t>
      </w:r>
      <w:r w:rsidR="00326FCC">
        <w:rPr>
          <w:rFonts w:asciiTheme="minorHAnsi" w:hAnsiTheme="minorHAnsi"/>
          <w:sz w:val="22"/>
        </w:rPr>
        <w:t>, joka</w:t>
      </w:r>
      <w:r w:rsidR="00EB1D70" w:rsidRPr="00EB1D70">
        <w:rPr>
          <w:rFonts w:asciiTheme="minorHAnsi" w:hAnsiTheme="minorHAnsi"/>
          <w:sz w:val="22"/>
        </w:rPr>
        <w:t xml:space="preserve"> aloitett</w:t>
      </w:r>
      <w:r w:rsidR="00326FCC">
        <w:rPr>
          <w:rFonts w:asciiTheme="minorHAnsi" w:hAnsiTheme="minorHAnsi"/>
          <w:sz w:val="22"/>
        </w:rPr>
        <w:t>iin vuonna</w:t>
      </w:r>
      <w:r w:rsidR="00EB1D70" w:rsidRPr="00EB1D70">
        <w:rPr>
          <w:rFonts w:asciiTheme="minorHAnsi" w:hAnsiTheme="minorHAnsi"/>
          <w:sz w:val="22"/>
        </w:rPr>
        <w:t xml:space="preserve"> 1881.</w:t>
      </w:r>
    </w:p>
    <w:p w:rsidR="00845A13" w:rsidRDefault="002258E7" w:rsidP="002258E7">
      <w:pPr>
        <w:jc w:val="both"/>
        <w:rPr>
          <w:rFonts w:asciiTheme="minorHAnsi" w:hAnsiTheme="minorHAnsi"/>
          <w:sz w:val="22"/>
        </w:rPr>
      </w:pPr>
      <w:r w:rsidRPr="000E34FA">
        <w:rPr>
          <w:rFonts w:asciiTheme="minorHAnsi" w:hAnsiTheme="minorHAnsi"/>
          <w:sz w:val="22"/>
        </w:rPr>
        <w:t xml:space="preserve">Liikamaiden erottamisesta kuitenkin luovuttiin ilmeisesti talon omistajien vastustuksesta johtuen ja talonpoikia suosivien periaatteiden vuoksi. Päätöksen maiden palauttamisesta teki Senaatin talousosasto vuonna 1887. Tuon jälkeen kaikki maastoon vuonna 1878 rakennetut rajamerkit </w:t>
      </w:r>
      <w:r w:rsidR="00845A13" w:rsidRPr="000E34FA">
        <w:rPr>
          <w:rFonts w:asciiTheme="minorHAnsi" w:hAnsiTheme="minorHAnsi"/>
          <w:sz w:val="22"/>
        </w:rPr>
        <w:t xml:space="preserve">menettivät virallisen rajamerkin aseman. </w:t>
      </w:r>
    </w:p>
    <w:p w:rsidR="005A3E17" w:rsidRPr="005A3E17" w:rsidRDefault="005A3E17" w:rsidP="005A3E17">
      <w:pPr>
        <w:jc w:val="both"/>
        <w:rPr>
          <w:rFonts w:asciiTheme="minorHAnsi" w:hAnsiTheme="minorHAnsi"/>
          <w:sz w:val="22"/>
        </w:rPr>
      </w:pPr>
      <w:r w:rsidRPr="005A3E17">
        <w:rPr>
          <w:rFonts w:asciiTheme="minorHAnsi" w:hAnsiTheme="minorHAnsi"/>
          <w:sz w:val="22"/>
        </w:rPr>
        <w:t>Nykyisin Niemenkylän alue on osa Mänttä-Vilppulan kaupunkia. Vuonna 1878 rakennettuja rajamerkkejä on säilynyt maastossa vielä noin 220 kpl; niistä Niemenkylällä noin 120. Hyväkuntoisia on säilynyt yhteensä noin 90 kpl ja niistä Niemenkylällä noin 40. Pyykkien tilannetta on viime vuosina selvitetty vapaaehtoisten toimesta. Alueella on muitakin tunnettuja rajamerkkejä, kuten Pilkankivi Pilkanniemen rannalla. Pilkanlampi on luultavasti saanut nimensä sitä halkovasta rajalinjasta, jonka rannoille on aikoinaan merkitty rajalinja puihin lyödyin pilkoin.</w:t>
      </w:r>
    </w:p>
    <w:p w:rsidR="00C00786" w:rsidRDefault="00FF0F27" w:rsidP="001654EF">
      <w:pPr>
        <w:jc w:val="both"/>
        <w:rPr>
          <w:rFonts w:asciiTheme="minorHAnsi" w:hAnsiTheme="minorHAnsi" w:cs="Times New Roman"/>
          <w:sz w:val="22"/>
        </w:rPr>
      </w:pPr>
      <w:r w:rsidRPr="00FF0F27">
        <w:rPr>
          <w:rFonts w:asciiTheme="minorHAnsi" w:hAnsiTheme="minorHAnsi" w:cs="Times New Roman"/>
          <w:sz w:val="22"/>
        </w:rPr>
        <w:t>Suomessa kivistä rakennetut rajamerkit ovat yleistyneet 1600-luvun kuluessa. Tyypillisin rakenne on neliömäinen kiviladelma, jossa on usein rajan suuntaan osoittava pystykivi tai -kiviä (ns. viisarikiviä), johon voi olla hakattuna järjestysnumero tai muita merkkejä, kuten vuosilukuja tai rajalinjoja osoittavia suuntia. Kiinteistörajojen pyykit eivät ole automaattisesti kiinteitä muinaisjäännöksiä. Niitä ovat ainoastaan vanhat kylien, maakuntien ja valtakunnan rajamerkit, vaikka ne olisivat edelleen voimassa olevalla rajalinjalla. Muuten rajamerkit kuuluvat luokkaan ’muut kulttuuriperintökohteet’, joka ei ole automaattisesti suojeltu, mutta joka tulee ottaa huomioon esim. maankäytön suunnittelussa ja kaavoitukses</w:t>
      </w:r>
      <w:r>
        <w:rPr>
          <w:rFonts w:asciiTheme="minorHAnsi" w:hAnsiTheme="minorHAnsi" w:cs="Times New Roman"/>
          <w:sz w:val="22"/>
        </w:rPr>
        <w:t>s</w:t>
      </w:r>
      <w:r w:rsidRPr="00FF0F27">
        <w:rPr>
          <w:rFonts w:asciiTheme="minorHAnsi" w:hAnsiTheme="minorHAnsi" w:cs="Times New Roman"/>
          <w:sz w:val="22"/>
        </w:rPr>
        <w:t>a.</w:t>
      </w:r>
    </w:p>
    <w:p w:rsidR="00C00786" w:rsidRDefault="00C12C58" w:rsidP="00C00786">
      <w:pPr>
        <w:spacing w:line="240" w:lineRule="auto"/>
        <w:jc w:val="both"/>
        <w:rPr>
          <w:rFonts w:asciiTheme="minorHAnsi" w:hAnsiTheme="minorHAnsi" w:cs="Times New Roman"/>
          <w:sz w:val="22"/>
        </w:rPr>
      </w:pPr>
      <w:r w:rsidRPr="002E5D04">
        <w:rPr>
          <w:rFonts w:asciiTheme="minorHAnsi" w:hAnsiTheme="minorHAnsi" w:cs="Times New Roman"/>
          <w:noProof/>
          <w:sz w:val="22"/>
        </w:rPr>
        <w:lastRenderedPageBreak/>
        <w:drawing>
          <wp:anchor distT="0" distB="0" distL="114300" distR="114300" simplePos="0" relativeHeight="251668480" behindDoc="0" locked="0" layoutInCell="1" allowOverlap="1" wp14:anchorId="63D0AF7E" wp14:editId="57E95548">
            <wp:simplePos x="0" y="0"/>
            <wp:positionH relativeFrom="margin">
              <wp:posOffset>52587</wp:posOffset>
            </wp:positionH>
            <wp:positionV relativeFrom="paragraph">
              <wp:posOffset>424653</wp:posOffset>
            </wp:positionV>
            <wp:extent cx="5624195" cy="3660140"/>
            <wp:effectExtent l="0" t="0" r="0" b="0"/>
            <wp:wrapTopAndBottom/>
            <wp:docPr id="9" name="Kuva 9" descr="Y:\Mutokulttuuri\Vapaaehtoistyö\Adoptoi monumentti\ARKEOLOGISET KOHTEET\Arkeologia\Keskeneräiset adoptiot\Mänttä-Vilppula liikamaiden rajapyykit\Sijainti1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Mutokulttuuri\Vapaaehtoistyö\Adoptoi monumentti\ARKEOLOGISET KOHTEET\Arkeologia\Keskeneräiset adoptiot\Mänttä-Vilppula liikamaiden rajapyykit\Sijainti179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642" t="7628" r="4054" b="14556"/>
                    <a:stretch/>
                  </pic:blipFill>
                  <pic:spPr bwMode="auto">
                    <a:xfrm>
                      <a:off x="0" y="0"/>
                      <a:ext cx="5624195" cy="3660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29C5">
        <w:rPr>
          <w:rFonts w:asciiTheme="minorHAnsi" w:hAnsiTheme="minorHAnsi" w:cs="Times New Roman"/>
          <w:sz w:val="22"/>
        </w:rPr>
        <w:t xml:space="preserve">Hoidettavat </w:t>
      </w:r>
      <w:r w:rsidR="003F3610">
        <w:rPr>
          <w:rFonts w:asciiTheme="minorHAnsi" w:hAnsiTheme="minorHAnsi" w:cs="Times New Roman"/>
          <w:sz w:val="22"/>
        </w:rPr>
        <w:t xml:space="preserve">kohteet ovat tässä suunnitelmassa mainitut 12 rajamerkkiä ja </w:t>
      </w:r>
      <w:r w:rsidR="003429C5">
        <w:rPr>
          <w:rFonts w:asciiTheme="minorHAnsi" w:hAnsiTheme="minorHAnsi" w:cs="Times New Roman"/>
          <w:sz w:val="22"/>
        </w:rPr>
        <w:t>niiden lähiympäristö</w:t>
      </w:r>
      <w:r w:rsidR="003F3610">
        <w:rPr>
          <w:rFonts w:asciiTheme="minorHAnsi" w:hAnsiTheme="minorHAnsi" w:cs="Times New Roman"/>
          <w:sz w:val="22"/>
        </w:rPr>
        <w:t>.</w:t>
      </w:r>
    </w:p>
    <w:p w:rsidR="00A6784E" w:rsidRPr="00A67BE6" w:rsidRDefault="00A6784E" w:rsidP="00C00786">
      <w:pPr>
        <w:jc w:val="both"/>
        <w:rPr>
          <w:rFonts w:asciiTheme="minorHAnsi" w:hAnsiTheme="minorHAnsi" w:cs="Times New Roman"/>
          <w:sz w:val="22"/>
          <w:szCs w:val="22"/>
        </w:rPr>
      </w:pPr>
      <w:r w:rsidRPr="00A67BE6">
        <w:rPr>
          <w:rFonts w:asciiTheme="minorHAnsi" w:hAnsiTheme="minorHAnsi" w:cs="Times New Roman"/>
          <w:sz w:val="22"/>
          <w:szCs w:val="22"/>
        </w:rPr>
        <w:t>Kartta</w:t>
      </w:r>
      <w:r w:rsidR="00CC2E65">
        <w:rPr>
          <w:rFonts w:asciiTheme="minorHAnsi" w:hAnsiTheme="minorHAnsi" w:cs="Times New Roman"/>
          <w:sz w:val="22"/>
          <w:szCs w:val="22"/>
        </w:rPr>
        <w:t xml:space="preserve"> 3</w:t>
      </w:r>
      <w:r w:rsidR="00A67BE6" w:rsidRPr="00A67BE6">
        <w:rPr>
          <w:rFonts w:asciiTheme="minorHAnsi" w:hAnsiTheme="minorHAnsi" w:cs="Times New Roman"/>
          <w:sz w:val="22"/>
          <w:szCs w:val="22"/>
        </w:rPr>
        <w:t>.</w:t>
      </w:r>
      <w:r w:rsidR="00B26F9E" w:rsidRPr="00A67BE6">
        <w:rPr>
          <w:rFonts w:asciiTheme="minorHAnsi" w:hAnsiTheme="minorHAnsi" w:cs="Times New Roman"/>
          <w:sz w:val="22"/>
          <w:szCs w:val="22"/>
        </w:rPr>
        <w:t xml:space="preserve"> Ote</w:t>
      </w:r>
      <w:r w:rsidRPr="00A67BE6">
        <w:rPr>
          <w:rFonts w:asciiTheme="minorHAnsi" w:hAnsiTheme="minorHAnsi" w:cs="Times New Roman"/>
          <w:sz w:val="22"/>
          <w:szCs w:val="22"/>
        </w:rPr>
        <w:t xml:space="preserve"> </w:t>
      </w:r>
      <w:r w:rsidR="00B26F9E" w:rsidRPr="00A67BE6">
        <w:rPr>
          <w:rFonts w:asciiTheme="minorHAnsi" w:hAnsiTheme="minorHAnsi" w:cs="Times New Roman"/>
          <w:sz w:val="22"/>
          <w:szCs w:val="22"/>
        </w:rPr>
        <w:t>isojakokart</w:t>
      </w:r>
      <w:r w:rsidRPr="00A67BE6">
        <w:rPr>
          <w:rFonts w:asciiTheme="minorHAnsi" w:hAnsiTheme="minorHAnsi" w:cs="Times New Roman"/>
          <w:sz w:val="22"/>
          <w:szCs w:val="22"/>
        </w:rPr>
        <w:t>a</w:t>
      </w:r>
      <w:r w:rsidR="00B26F9E" w:rsidRPr="00A67BE6">
        <w:rPr>
          <w:rFonts w:asciiTheme="minorHAnsi" w:hAnsiTheme="minorHAnsi" w:cs="Times New Roman"/>
          <w:sz w:val="22"/>
          <w:szCs w:val="22"/>
        </w:rPr>
        <w:t>sta vuodelta</w:t>
      </w:r>
      <w:r w:rsidR="00326FCC">
        <w:rPr>
          <w:rFonts w:asciiTheme="minorHAnsi" w:hAnsiTheme="minorHAnsi" w:cs="Times New Roman"/>
          <w:sz w:val="22"/>
          <w:szCs w:val="22"/>
        </w:rPr>
        <w:t xml:space="preserve"> 1791. R</w:t>
      </w:r>
      <w:r w:rsidR="001654EF" w:rsidRPr="00A67BE6">
        <w:rPr>
          <w:rFonts w:asciiTheme="minorHAnsi" w:hAnsiTheme="minorHAnsi"/>
          <w:sz w:val="22"/>
          <w:szCs w:val="22"/>
        </w:rPr>
        <w:t xml:space="preserve">ajamerkkien sijaintiarvio </w:t>
      </w:r>
      <w:r w:rsidR="00326FCC">
        <w:rPr>
          <w:rFonts w:asciiTheme="minorHAnsi" w:hAnsiTheme="minorHAnsi"/>
          <w:sz w:val="22"/>
          <w:szCs w:val="22"/>
        </w:rPr>
        <w:t>ympyröity</w:t>
      </w:r>
      <w:r w:rsidR="00A67BE6" w:rsidRPr="00A67BE6">
        <w:rPr>
          <w:rFonts w:asciiTheme="minorHAnsi" w:hAnsiTheme="minorHAnsi"/>
          <w:sz w:val="22"/>
          <w:szCs w:val="22"/>
        </w:rPr>
        <w:t xml:space="preserve"> punaisella</w:t>
      </w:r>
      <w:r w:rsidR="001654EF" w:rsidRPr="00A67BE6">
        <w:rPr>
          <w:rFonts w:asciiTheme="minorHAnsi" w:hAnsiTheme="minorHAnsi"/>
          <w:sz w:val="22"/>
          <w:szCs w:val="22"/>
        </w:rPr>
        <w:t xml:space="preserve">. </w:t>
      </w:r>
    </w:p>
    <w:p w:rsidR="00A6784E" w:rsidRDefault="00A6784E" w:rsidP="00845A13">
      <w:pPr>
        <w:rPr>
          <w:rFonts w:asciiTheme="minorHAnsi" w:hAnsiTheme="minorHAnsi" w:cs="Times New Roman"/>
          <w:sz w:val="22"/>
        </w:rPr>
      </w:pPr>
    </w:p>
    <w:p w:rsidR="00A67BE6" w:rsidRDefault="00A67BE6" w:rsidP="00845A13">
      <w:pPr>
        <w:rPr>
          <w:rFonts w:asciiTheme="minorHAnsi" w:hAnsiTheme="minorHAnsi" w:cs="Times New Roman"/>
          <w:sz w:val="22"/>
        </w:rPr>
      </w:pPr>
    </w:p>
    <w:p w:rsidR="00A67BE6" w:rsidRDefault="00A67BE6" w:rsidP="00845A13">
      <w:pPr>
        <w:rPr>
          <w:rFonts w:asciiTheme="minorHAnsi" w:hAnsiTheme="minorHAnsi" w:cs="Times New Roman"/>
          <w:sz w:val="22"/>
        </w:rPr>
      </w:pPr>
    </w:p>
    <w:p w:rsidR="00A67BE6" w:rsidRDefault="00A67BE6" w:rsidP="00845A13">
      <w:pPr>
        <w:rPr>
          <w:rFonts w:asciiTheme="minorHAnsi" w:hAnsiTheme="minorHAnsi" w:cs="Times New Roman"/>
          <w:sz w:val="22"/>
        </w:rPr>
      </w:pPr>
    </w:p>
    <w:p w:rsidR="00A67BE6" w:rsidRDefault="00326FCC" w:rsidP="00845A13">
      <w:pPr>
        <w:rPr>
          <w:rFonts w:asciiTheme="minorHAnsi" w:hAnsiTheme="minorHAnsi" w:cs="Times New Roman"/>
          <w:sz w:val="22"/>
        </w:rPr>
      </w:pPr>
      <w:r w:rsidRPr="002E5D04">
        <w:rPr>
          <w:rFonts w:asciiTheme="minorHAnsi" w:hAnsiTheme="minorHAnsi" w:cs="Times New Roman"/>
          <w:noProof/>
          <w:sz w:val="22"/>
        </w:rPr>
        <w:lastRenderedPageBreak/>
        <w:drawing>
          <wp:anchor distT="0" distB="0" distL="114300" distR="114300" simplePos="0" relativeHeight="251667456" behindDoc="0" locked="0" layoutInCell="1" allowOverlap="1" wp14:anchorId="0CE1D2D2" wp14:editId="4E618546">
            <wp:simplePos x="0" y="0"/>
            <wp:positionH relativeFrom="margin">
              <wp:align>right</wp:align>
            </wp:positionH>
            <wp:positionV relativeFrom="paragraph">
              <wp:posOffset>231</wp:posOffset>
            </wp:positionV>
            <wp:extent cx="6113780" cy="3465830"/>
            <wp:effectExtent l="0" t="0" r="1270" b="1270"/>
            <wp:wrapTopAndBottom/>
            <wp:docPr id="8" name="Kuva 8" descr="Y:\Mutokulttuuri\Vapaaehtoistyö\Adoptoi monumentti\ARKEOLOGISET KOHTEET\Arkeologia\Keskeneräiset adoptiot\Mänttä-Vilppula liikamaiden rajapyykit\kartta1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Mutokulttuuri\Vapaaehtoistyö\Adoptoi monumentti\ARKEOLOGISET KOHTEET\Arkeologia\Keskeneräiset adoptiot\Mänttä-Vilppula liikamaiden rajapyykit\kartta1889.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6230" r="1752" b="17279"/>
                    <a:stretch/>
                  </pic:blipFill>
                  <pic:spPr bwMode="auto">
                    <a:xfrm>
                      <a:off x="0" y="0"/>
                      <a:ext cx="6113780" cy="3465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E65">
        <w:rPr>
          <w:rFonts w:asciiTheme="minorHAnsi" w:hAnsiTheme="minorHAnsi" w:cs="Times New Roman"/>
          <w:sz w:val="22"/>
        </w:rPr>
        <w:t>Kartta 4</w:t>
      </w:r>
      <w:r w:rsidR="00A67BE6">
        <w:rPr>
          <w:rFonts w:asciiTheme="minorHAnsi" w:hAnsiTheme="minorHAnsi" w:cs="Times New Roman"/>
          <w:sz w:val="22"/>
        </w:rPr>
        <w:t xml:space="preserve">. Ote </w:t>
      </w:r>
      <w:proofErr w:type="spellStart"/>
      <w:r w:rsidR="00A67BE6">
        <w:rPr>
          <w:rFonts w:asciiTheme="minorHAnsi" w:hAnsiTheme="minorHAnsi" w:cs="Times New Roman"/>
          <w:sz w:val="22"/>
        </w:rPr>
        <w:t>Lietun</w:t>
      </w:r>
      <w:proofErr w:type="spellEnd"/>
      <w:r w:rsidR="00A67BE6">
        <w:rPr>
          <w:rFonts w:asciiTheme="minorHAnsi" w:hAnsiTheme="minorHAnsi" w:cs="Times New Roman"/>
          <w:sz w:val="22"/>
        </w:rPr>
        <w:t xml:space="preserve"> jakokunnan tiluksista </w:t>
      </w:r>
      <w:proofErr w:type="spellStart"/>
      <w:r w:rsidR="00A67BE6">
        <w:rPr>
          <w:rFonts w:asciiTheme="minorHAnsi" w:hAnsiTheme="minorHAnsi" w:cs="Times New Roman"/>
          <w:sz w:val="22"/>
        </w:rPr>
        <w:t>Keurusten</w:t>
      </w:r>
      <w:proofErr w:type="spellEnd"/>
      <w:r w:rsidR="00A67BE6">
        <w:rPr>
          <w:rFonts w:asciiTheme="minorHAnsi" w:hAnsiTheme="minorHAnsi" w:cs="Times New Roman"/>
          <w:sz w:val="22"/>
        </w:rPr>
        <w:t xml:space="preserve"> kylästä vuodelta 1889. </w:t>
      </w:r>
      <w:r>
        <w:rPr>
          <w:rFonts w:asciiTheme="minorHAnsi" w:hAnsiTheme="minorHAnsi" w:cs="Times New Roman"/>
          <w:sz w:val="22"/>
        </w:rPr>
        <w:t>Rajamerkkien sijaintiarvio ympyröity punaisella.</w:t>
      </w:r>
    </w:p>
    <w:p w:rsidR="00F967A7" w:rsidRDefault="00F967A7" w:rsidP="00845A13">
      <w:pPr>
        <w:rPr>
          <w:rFonts w:asciiTheme="minorHAnsi" w:hAnsiTheme="minorHAnsi" w:cs="Times New Roman"/>
          <w:sz w:val="22"/>
        </w:rPr>
      </w:pPr>
      <w:r w:rsidRPr="00F967A7">
        <w:rPr>
          <w:rFonts w:asciiTheme="minorHAnsi" w:hAnsiTheme="minorHAnsi" w:cs="Times New Roman"/>
          <w:noProof/>
          <w:sz w:val="22"/>
        </w:rPr>
        <w:drawing>
          <wp:inline distT="0" distB="0" distL="0" distR="0">
            <wp:extent cx="6171398" cy="3370997"/>
            <wp:effectExtent l="0" t="0" r="1270" b="1270"/>
            <wp:docPr id="11" name="Kuva 11" descr="Y:\Mutokulttuuri\Vapaaehtoistyö\Adoptoi monumentti\ARKEOLOGISET KOHTEET\Arkeologia\Keskeneräiset adoptiot\Mänttä-Vilppula liikamaiden rajapyykit\Map\Kokei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Mutokulttuuri\Vapaaehtoistyö\Adoptoi monumentti\ARKEOLOGISET KOHTEET\Arkeologia\Keskeneräiset adoptiot\Mänttä-Vilppula liikamaiden rajapyykit\Map\Kokeilu.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22735" t="11048" r="5443" b="24167"/>
                    <a:stretch/>
                  </pic:blipFill>
                  <pic:spPr bwMode="auto">
                    <a:xfrm>
                      <a:off x="0" y="0"/>
                      <a:ext cx="6201424" cy="3387398"/>
                    </a:xfrm>
                    <a:prstGeom prst="rect">
                      <a:avLst/>
                    </a:prstGeom>
                    <a:noFill/>
                    <a:ln>
                      <a:noFill/>
                    </a:ln>
                    <a:extLst>
                      <a:ext uri="{53640926-AAD7-44D8-BBD7-CCE9431645EC}">
                        <a14:shadowObscured xmlns:a14="http://schemas.microsoft.com/office/drawing/2010/main"/>
                      </a:ext>
                    </a:extLst>
                  </pic:spPr>
                </pic:pic>
              </a:graphicData>
            </a:graphic>
          </wp:inline>
        </w:drawing>
      </w:r>
    </w:p>
    <w:p w:rsidR="00A67BE6" w:rsidRDefault="00CC7F95" w:rsidP="00845A13">
      <w:pPr>
        <w:rPr>
          <w:rFonts w:asciiTheme="minorHAnsi" w:hAnsiTheme="minorHAnsi" w:cs="Times New Roman"/>
          <w:sz w:val="22"/>
        </w:rPr>
      </w:pPr>
      <w:r>
        <w:rPr>
          <w:rFonts w:asciiTheme="minorHAnsi" w:hAnsiTheme="minorHAnsi" w:cs="Times New Roman"/>
          <w:sz w:val="22"/>
        </w:rPr>
        <w:t xml:space="preserve">Kartta </w:t>
      </w:r>
      <w:r w:rsidR="00CC2E65">
        <w:rPr>
          <w:rFonts w:asciiTheme="minorHAnsi" w:hAnsiTheme="minorHAnsi" w:cs="Times New Roman"/>
          <w:sz w:val="22"/>
        </w:rPr>
        <w:t>5.</w:t>
      </w:r>
      <w:r w:rsidRPr="002924E2">
        <w:rPr>
          <w:rFonts w:asciiTheme="minorHAnsi" w:hAnsiTheme="minorHAnsi" w:cs="Times New Roman"/>
          <w:sz w:val="22"/>
        </w:rPr>
        <w:t xml:space="preserve"> Vuoden 1889 </w:t>
      </w:r>
      <w:r w:rsidR="002924E2" w:rsidRPr="002924E2">
        <w:rPr>
          <w:rFonts w:asciiTheme="minorHAnsi" w:hAnsiTheme="minorHAnsi" w:cs="Times New Roman"/>
          <w:sz w:val="22"/>
        </w:rPr>
        <w:t xml:space="preserve">kartta. </w:t>
      </w:r>
      <w:r w:rsidRPr="002924E2">
        <w:rPr>
          <w:rFonts w:asciiTheme="minorHAnsi" w:hAnsiTheme="minorHAnsi" w:cs="Times New Roman"/>
          <w:sz w:val="22"/>
        </w:rPr>
        <w:t xml:space="preserve">Punaiset ristit </w:t>
      </w:r>
      <w:r w:rsidR="002924E2" w:rsidRPr="002924E2">
        <w:rPr>
          <w:rFonts w:asciiTheme="minorHAnsi" w:hAnsiTheme="minorHAnsi" w:cs="Times New Roman"/>
          <w:sz w:val="22"/>
        </w:rPr>
        <w:t xml:space="preserve">asemoituja </w:t>
      </w:r>
      <w:r w:rsidRPr="002924E2">
        <w:rPr>
          <w:rFonts w:asciiTheme="minorHAnsi" w:hAnsiTheme="minorHAnsi" w:cs="Times New Roman"/>
          <w:sz w:val="22"/>
        </w:rPr>
        <w:t>rajamerkkejä</w:t>
      </w:r>
      <w:r>
        <w:rPr>
          <w:rFonts w:asciiTheme="minorHAnsi" w:hAnsiTheme="minorHAnsi" w:cs="Times New Roman"/>
          <w:sz w:val="22"/>
        </w:rPr>
        <w:t xml:space="preserve">. </w:t>
      </w:r>
    </w:p>
    <w:p w:rsidR="00CC7F95" w:rsidRDefault="00CC7F95" w:rsidP="00845A13">
      <w:pPr>
        <w:rPr>
          <w:rFonts w:asciiTheme="minorHAnsi" w:hAnsiTheme="minorHAnsi" w:cs="Times New Roman"/>
          <w:sz w:val="22"/>
        </w:rPr>
      </w:pPr>
    </w:p>
    <w:p w:rsidR="00CC7F95" w:rsidRPr="00FF0F27" w:rsidRDefault="00CC7F95" w:rsidP="00845A13">
      <w:pPr>
        <w:rPr>
          <w:rFonts w:asciiTheme="minorHAnsi" w:hAnsiTheme="minorHAnsi" w:cs="Times New Roman"/>
          <w:sz w:val="22"/>
        </w:rPr>
      </w:pPr>
    </w:p>
    <w:p w:rsidR="006C70EE" w:rsidRPr="00CC7F95" w:rsidRDefault="00A64195" w:rsidP="00CC7F95">
      <w:pPr>
        <w:pStyle w:val="Otsikko1"/>
      </w:pPr>
      <w:bookmarkStart w:id="8" w:name="_Toc474926138"/>
      <w:bookmarkStart w:id="9" w:name="_Toc474926146"/>
      <w:bookmarkStart w:id="10" w:name="_Toc475088258"/>
      <w:r>
        <w:lastRenderedPageBreak/>
        <w:t>3. Arkeologisen kohteen</w:t>
      </w:r>
      <w:r w:rsidR="0062191B">
        <w:t xml:space="preserve"> hoidon perusteita</w:t>
      </w:r>
      <w:bookmarkEnd w:id="8"/>
      <w:bookmarkEnd w:id="9"/>
      <w:bookmarkEnd w:id="10"/>
    </w:p>
    <w:p w:rsidR="00CC7F95" w:rsidRDefault="00CC7F95" w:rsidP="00767625">
      <w:pPr>
        <w:jc w:val="both"/>
        <w:rPr>
          <w:rFonts w:asciiTheme="minorHAnsi" w:hAnsiTheme="minorHAnsi"/>
          <w:sz w:val="22"/>
          <w:szCs w:val="24"/>
        </w:rPr>
      </w:pPr>
    </w:p>
    <w:p w:rsidR="0062191B" w:rsidRPr="006C70EE" w:rsidRDefault="0062191B" w:rsidP="00767625">
      <w:pPr>
        <w:jc w:val="both"/>
        <w:rPr>
          <w:rFonts w:asciiTheme="minorHAnsi" w:hAnsiTheme="minorHAnsi"/>
          <w:sz w:val="22"/>
          <w:szCs w:val="24"/>
        </w:rPr>
      </w:pPr>
      <w:r w:rsidRPr="006C70EE">
        <w:rPr>
          <w:rFonts w:asciiTheme="minorHAnsi" w:hAnsiTheme="minorHAnsi"/>
          <w:sz w:val="22"/>
          <w:szCs w:val="24"/>
        </w:rPr>
        <w:t>Muinaisjäännöksen hoidolla tarkoitetaan muinaisjäännöksen ja sen lähiympäristön maisemanhoitoa. Tavoit</w:t>
      </w:r>
      <w:r w:rsidR="00686872">
        <w:rPr>
          <w:rFonts w:asciiTheme="minorHAnsi" w:hAnsiTheme="minorHAnsi"/>
          <w:sz w:val="22"/>
          <w:szCs w:val="24"/>
        </w:rPr>
        <w:softHyphen/>
      </w:r>
      <w:r w:rsidRPr="006C70EE">
        <w:rPr>
          <w:rFonts w:asciiTheme="minorHAnsi" w:hAnsiTheme="minorHAnsi"/>
          <w:sz w:val="22"/>
          <w:szCs w:val="24"/>
        </w:rPr>
        <w:t>teena on edistää kohteen suojelua, säilymistä ja tunnettuut</w:t>
      </w:r>
      <w:r w:rsidR="006C70EE" w:rsidRPr="006C70EE">
        <w:rPr>
          <w:rFonts w:asciiTheme="minorHAnsi" w:hAnsiTheme="minorHAnsi"/>
          <w:sz w:val="22"/>
          <w:szCs w:val="24"/>
        </w:rPr>
        <w:t>ta esimerkiksi opetus- ja nähtä</w:t>
      </w:r>
      <w:r w:rsidRPr="006C70EE">
        <w:rPr>
          <w:rFonts w:asciiTheme="minorHAnsi" w:hAnsiTheme="minorHAnsi"/>
          <w:sz w:val="22"/>
          <w:szCs w:val="24"/>
        </w:rPr>
        <w:t>vyyskohteena. Hoito vaatii huolellista etukäteissuunnittelua, jossa selvitetään kohteen kulttuuri- ja luontoarvot sekä maan</w:t>
      </w:r>
      <w:r w:rsidR="00686872">
        <w:rPr>
          <w:rFonts w:asciiTheme="minorHAnsi" w:hAnsiTheme="minorHAnsi"/>
          <w:sz w:val="22"/>
          <w:szCs w:val="24"/>
        </w:rPr>
        <w:softHyphen/>
      </w:r>
      <w:r w:rsidRPr="006C70EE">
        <w:rPr>
          <w:rFonts w:asciiTheme="minorHAnsi" w:hAnsiTheme="minorHAnsi"/>
          <w:sz w:val="22"/>
          <w:szCs w:val="24"/>
        </w:rPr>
        <w:t>käytön historia ja asetetaan hoidolle tavoitteet. Hoidon toteutu</w:t>
      </w:r>
      <w:r w:rsidR="00A64195">
        <w:rPr>
          <w:rFonts w:asciiTheme="minorHAnsi" w:hAnsiTheme="minorHAnsi"/>
          <w:sz w:val="22"/>
          <w:szCs w:val="24"/>
        </w:rPr>
        <w:t>s taas riippuu kohteen</w:t>
      </w:r>
      <w:r w:rsidRPr="006C70EE">
        <w:rPr>
          <w:rFonts w:asciiTheme="minorHAnsi" w:hAnsiTheme="minorHAnsi"/>
          <w:sz w:val="22"/>
          <w:szCs w:val="24"/>
        </w:rPr>
        <w:t xml:space="preserve"> luonteesta ja sijaintiym</w:t>
      </w:r>
      <w:r w:rsidR="00A64195">
        <w:rPr>
          <w:rFonts w:asciiTheme="minorHAnsi" w:hAnsiTheme="minorHAnsi"/>
          <w:sz w:val="22"/>
          <w:szCs w:val="24"/>
        </w:rPr>
        <w:t>päristöstä. Arkeologisen kohteen</w:t>
      </w:r>
      <w:r w:rsidRPr="006C70EE">
        <w:rPr>
          <w:rFonts w:asciiTheme="minorHAnsi" w:hAnsiTheme="minorHAnsi"/>
          <w:sz w:val="22"/>
          <w:szCs w:val="24"/>
        </w:rPr>
        <w:t xml:space="preserve"> hoito- ja kunnostustyö on käsityönä tehtävää kulttuurimaise</w:t>
      </w:r>
      <w:r w:rsidR="0084632B">
        <w:rPr>
          <w:rFonts w:asciiTheme="minorHAnsi" w:hAnsiTheme="minorHAnsi"/>
          <w:sz w:val="22"/>
          <w:szCs w:val="24"/>
        </w:rPr>
        <w:t>ma</w:t>
      </w:r>
      <w:r w:rsidRPr="006C70EE">
        <w:rPr>
          <w:rFonts w:asciiTheme="minorHAnsi" w:hAnsiTheme="minorHAnsi"/>
          <w:sz w:val="22"/>
          <w:szCs w:val="24"/>
        </w:rPr>
        <w:t>n</w:t>
      </w:r>
      <w:r w:rsidR="00686872">
        <w:rPr>
          <w:rFonts w:asciiTheme="minorHAnsi" w:hAnsiTheme="minorHAnsi"/>
          <w:sz w:val="22"/>
          <w:szCs w:val="24"/>
        </w:rPr>
        <w:softHyphen/>
      </w:r>
      <w:r w:rsidRPr="006C70EE">
        <w:rPr>
          <w:rFonts w:asciiTheme="minorHAnsi" w:hAnsiTheme="minorHAnsi"/>
          <w:sz w:val="22"/>
          <w:szCs w:val="24"/>
        </w:rPr>
        <w:t>hoitoa, jossa hyödynnetään perinteisiä työtapoja ja -menetelmiä. Hoito vaatii pitkäjänteistä toteutusta. Saa</w:t>
      </w:r>
      <w:r w:rsidR="00686872">
        <w:rPr>
          <w:rFonts w:asciiTheme="minorHAnsi" w:hAnsiTheme="minorHAnsi"/>
          <w:sz w:val="22"/>
          <w:szCs w:val="24"/>
        </w:rPr>
        <w:softHyphen/>
      </w:r>
      <w:r w:rsidRPr="006C70EE">
        <w:rPr>
          <w:rFonts w:asciiTheme="minorHAnsi" w:hAnsiTheme="minorHAnsi"/>
          <w:sz w:val="22"/>
          <w:szCs w:val="24"/>
        </w:rPr>
        <w:t>vutetun hoitotulo</w:t>
      </w:r>
      <w:r w:rsidR="006C70EE" w:rsidRPr="006C70EE">
        <w:rPr>
          <w:rFonts w:asciiTheme="minorHAnsi" w:hAnsiTheme="minorHAnsi"/>
          <w:sz w:val="22"/>
          <w:szCs w:val="24"/>
        </w:rPr>
        <w:t>ksen ylläpito vaatii säännöllis</w:t>
      </w:r>
      <w:r w:rsidRPr="006C70EE">
        <w:rPr>
          <w:rFonts w:asciiTheme="minorHAnsi" w:hAnsiTheme="minorHAnsi"/>
          <w:sz w:val="22"/>
          <w:szCs w:val="24"/>
        </w:rPr>
        <w:t>tä työtä. Tehtävistä toimenpiteistä ja niiden vaikutuksista pidetään hoitopäiväkirjaa.</w:t>
      </w:r>
    </w:p>
    <w:p w:rsidR="0062191B" w:rsidRPr="006C70EE" w:rsidRDefault="0062191B" w:rsidP="00767625">
      <w:pPr>
        <w:jc w:val="both"/>
        <w:rPr>
          <w:rFonts w:asciiTheme="minorHAnsi" w:hAnsiTheme="minorHAnsi"/>
          <w:sz w:val="22"/>
          <w:szCs w:val="24"/>
        </w:rPr>
      </w:pPr>
      <w:r w:rsidRPr="006C70EE">
        <w:rPr>
          <w:rFonts w:asciiTheme="minorHAnsi" w:hAnsiTheme="minorHAnsi"/>
          <w:sz w:val="22"/>
          <w:szCs w:val="24"/>
        </w:rPr>
        <w:t>Hoidon perustana on hoitosuunnitelma. Suunnitelmassa huomioidaa</w:t>
      </w:r>
      <w:r w:rsidR="006C70EE" w:rsidRPr="006C70EE">
        <w:rPr>
          <w:rFonts w:asciiTheme="minorHAnsi" w:hAnsiTheme="minorHAnsi"/>
          <w:sz w:val="22"/>
          <w:szCs w:val="24"/>
        </w:rPr>
        <w:t>n varsinaisten hoitotoimenpitei</w:t>
      </w:r>
      <w:r w:rsidRPr="006C70EE">
        <w:rPr>
          <w:rFonts w:asciiTheme="minorHAnsi" w:hAnsiTheme="minorHAnsi"/>
          <w:sz w:val="22"/>
          <w:szCs w:val="24"/>
        </w:rPr>
        <w:t>den ohella myös kohteen käytön vaatimat toimet ja rakenteet. H</w:t>
      </w:r>
      <w:r w:rsidR="006C70EE" w:rsidRPr="006C70EE">
        <w:rPr>
          <w:rFonts w:asciiTheme="minorHAnsi" w:hAnsiTheme="minorHAnsi"/>
          <w:sz w:val="22"/>
          <w:szCs w:val="24"/>
        </w:rPr>
        <w:t>oitosuunnitelmaa voidaan täyden</w:t>
      </w:r>
      <w:r w:rsidRPr="006C70EE">
        <w:rPr>
          <w:rFonts w:asciiTheme="minorHAnsi" w:hAnsiTheme="minorHAnsi"/>
          <w:sz w:val="22"/>
          <w:szCs w:val="24"/>
        </w:rPr>
        <w:t>tää ja muuttaa työn edetessä.</w:t>
      </w:r>
    </w:p>
    <w:p w:rsidR="0062191B" w:rsidRPr="006C70EE" w:rsidRDefault="00A64195" w:rsidP="00767625">
      <w:pPr>
        <w:jc w:val="both"/>
        <w:rPr>
          <w:rFonts w:asciiTheme="minorHAnsi" w:hAnsiTheme="minorHAnsi"/>
          <w:sz w:val="22"/>
          <w:szCs w:val="24"/>
        </w:rPr>
      </w:pPr>
      <w:r>
        <w:rPr>
          <w:rFonts w:asciiTheme="minorHAnsi" w:hAnsiTheme="minorHAnsi"/>
          <w:sz w:val="22"/>
          <w:szCs w:val="24"/>
        </w:rPr>
        <w:t>H</w:t>
      </w:r>
      <w:r w:rsidR="0062191B" w:rsidRPr="006C70EE">
        <w:rPr>
          <w:rFonts w:asciiTheme="minorHAnsi" w:hAnsiTheme="minorHAnsi"/>
          <w:sz w:val="22"/>
          <w:szCs w:val="24"/>
        </w:rPr>
        <w:t>oito aloitetaan usein peruskunnostuksella, joka on hoitoto</w:t>
      </w:r>
      <w:r w:rsidR="00CC7F95">
        <w:rPr>
          <w:rFonts w:asciiTheme="minorHAnsi" w:hAnsiTheme="minorHAnsi"/>
          <w:sz w:val="22"/>
          <w:szCs w:val="24"/>
        </w:rPr>
        <w:t>imista raskain ja työ</w:t>
      </w:r>
      <w:r w:rsidR="0062191B" w:rsidRPr="006C70EE">
        <w:rPr>
          <w:rFonts w:asciiTheme="minorHAnsi" w:hAnsiTheme="minorHAnsi"/>
          <w:sz w:val="22"/>
          <w:szCs w:val="24"/>
        </w:rPr>
        <w:t>valtaisin. Peruskunnostuksen valmistuttua hoitoa jatketaan ylläpitävällä hoidolla. Ylläpitävän hoidon tarkoituksena on vesovan kasvillisuuden pitäminen kurissa, niitto sekä mahdolliset täy</w:t>
      </w:r>
      <w:r w:rsidR="006C70EE" w:rsidRPr="006C70EE">
        <w:rPr>
          <w:rFonts w:asciiTheme="minorHAnsi" w:hAnsiTheme="minorHAnsi"/>
          <w:sz w:val="22"/>
          <w:szCs w:val="24"/>
        </w:rPr>
        <w:t>dennyshar</w:t>
      </w:r>
      <w:r w:rsidR="0062191B" w:rsidRPr="006C70EE">
        <w:rPr>
          <w:rFonts w:asciiTheme="minorHAnsi" w:hAnsiTheme="minorHAnsi"/>
          <w:sz w:val="22"/>
          <w:szCs w:val="24"/>
        </w:rPr>
        <w:t>vennukset tai yksittäisten puiden tai pensaiden poistot. Hoidon päättymisen seurauksena on usein hoitoalueen nopea umpeenkasvu. Tulos voi olla lähtökohtaa tiheäm</w:t>
      </w:r>
      <w:r w:rsidR="006C70EE" w:rsidRPr="006C70EE">
        <w:rPr>
          <w:rFonts w:asciiTheme="minorHAnsi" w:hAnsiTheme="minorHAnsi"/>
          <w:sz w:val="22"/>
          <w:szCs w:val="24"/>
        </w:rPr>
        <w:t>pi pusikko, sillä raivauksen ai</w:t>
      </w:r>
      <w:r w:rsidR="0062191B" w:rsidRPr="006C70EE">
        <w:rPr>
          <w:rFonts w:asciiTheme="minorHAnsi" w:hAnsiTheme="minorHAnsi"/>
          <w:sz w:val="22"/>
          <w:szCs w:val="24"/>
        </w:rPr>
        <w:t>heuttama kasvuedellytysten parantuminen saattaa vesakon räjähdysmäiseen kasvuun.</w:t>
      </w:r>
    </w:p>
    <w:p w:rsidR="00767625" w:rsidRDefault="0062191B" w:rsidP="00767625">
      <w:pPr>
        <w:jc w:val="both"/>
        <w:rPr>
          <w:rFonts w:asciiTheme="minorHAnsi" w:hAnsiTheme="minorHAnsi"/>
          <w:sz w:val="22"/>
          <w:szCs w:val="24"/>
        </w:rPr>
      </w:pPr>
      <w:r w:rsidRPr="006C70EE">
        <w:rPr>
          <w:rFonts w:asciiTheme="minorHAnsi" w:hAnsiTheme="minorHAnsi"/>
          <w:sz w:val="22"/>
          <w:szCs w:val="24"/>
        </w:rPr>
        <w:t>Hoidon edetessä seurataan alueen maisemassa ja kasvillisuudess</w:t>
      </w:r>
      <w:r w:rsidR="00767625">
        <w:rPr>
          <w:rFonts w:asciiTheme="minorHAnsi" w:hAnsiTheme="minorHAnsi"/>
          <w:sz w:val="22"/>
          <w:szCs w:val="24"/>
        </w:rPr>
        <w:t>a tapahtuvia muutoksia. Raivauk</w:t>
      </w:r>
      <w:r w:rsidRPr="006C70EE">
        <w:rPr>
          <w:rFonts w:asciiTheme="minorHAnsi" w:hAnsiTheme="minorHAnsi"/>
          <w:sz w:val="22"/>
          <w:szCs w:val="24"/>
        </w:rPr>
        <w:t>sen ja hoi</w:t>
      </w:r>
      <w:r w:rsidR="00686872">
        <w:rPr>
          <w:rFonts w:asciiTheme="minorHAnsi" w:hAnsiTheme="minorHAnsi"/>
          <w:sz w:val="22"/>
          <w:szCs w:val="24"/>
        </w:rPr>
        <w:softHyphen/>
      </w:r>
      <w:r w:rsidRPr="006C70EE">
        <w:rPr>
          <w:rFonts w:asciiTheme="minorHAnsi" w:hAnsiTheme="minorHAnsi"/>
          <w:sz w:val="22"/>
          <w:szCs w:val="24"/>
        </w:rPr>
        <w:t>totoimenpiteiden seurauksena jotkut kasvilajit taantuvat ja t</w:t>
      </w:r>
      <w:r w:rsidR="006C70EE" w:rsidRPr="006C70EE">
        <w:rPr>
          <w:rFonts w:asciiTheme="minorHAnsi" w:hAnsiTheme="minorHAnsi"/>
          <w:sz w:val="22"/>
          <w:szCs w:val="24"/>
        </w:rPr>
        <w:t>oiset yleistyvät. Toisinaan rai</w:t>
      </w:r>
      <w:r w:rsidRPr="006C70EE">
        <w:rPr>
          <w:rFonts w:asciiTheme="minorHAnsi" w:hAnsiTheme="minorHAnsi"/>
          <w:sz w:val="22"/>
          <w:szCs w:val="24"/>
        </w:rPr>
        <w:t xml:space="preserve">vaustyö saa ihmisen vanhat seuralaiskasvit, </w:t>
      </w:r>
      <w:proofErr w:type="spellStart"/>
      <w:r w:rsidRPr="006C70EE">
        <w:rPr>
          <w:rFonts w:asciiTheme="minorHAnsi" w:hAnsiTheme="minorHAnsi"/>
          <w:sz w:val="22"/>
          <w:szCs w:val="24"/>
        </w:rPr>
        <w:t>arkeofyytit</w:t>
      </w:r>
      <w:proofErr w:type="spellEnd"/>
      <w:r w:rsidRPr="006C70EE">
        <w:rPr>
          <w:rFonts w:asciiTheme="minorHAnsi" w:hAnsiTheme="minorHAnsi"/>
          <w:sz w:val="22"/>
          <w:szCs w:val="24"/>
        </w:rPr>
        <w:t>, kasvamaan uudelleen. On tärkeää tehdä muistiinpanoja suoritetuista hoi</w:t>
      </w:r>
      <w:r w:rsidR="00686872">
        <w:rPr>
          <w:rFonts w:asciiTheme="minorHAnsi" w:hAnsiTheme="minorHAnsi"/>
          <w:sz w:val="22"/>
          <w:szCs w:val="24"/>
        </w:rPr>
        <w:softHyphen/>
      </w:r>
      <w:r w:rsidRPr="006C70EE">
        <w:rPr>
          <w:rFonts w:asciiTheme="minorHAnsi" w:hAnsiTheme="minorHAnsi"/>
          <w:sz w:val="22"/>
          <w:szCs w:val="24"/>
        </w:rPr>
        <w:t>totoimenpiteistä. Niiden avulla voidaan seurata alueella tapahtuvia muutoksia ja arvioida hoitosuunnitelman toimivuutta sekä tarpeen mukaan kehittää työmenetelm</w:t>
      </w:r>
      <w:r w:rsidR="006C70EE">
        <w:rPr>
          <w:rFonts w:asciiTheme="minorHAnsi" w:hAnsiTheme="minorHAnsi"/>
          <w:sz w:val="22"/>
          <w:szCs w:val="24"/>
        </w:rPr>
        <w:t>iä.</w:t>
      </w:r>
    </w:p>
    <w:p w:rsidR="00E63DA9" w:rsidRPr="006C70EE" w:rsidRDefault="00E63DA9" w:rsidP="00767625">
      <w:pPr>
        <w:jc w:val="both"/>
        <w:rPr>
          <w:rFonts w:asciiTheme="minorHAnsi" w:hAnsiTheme="minorHAnsi"/>
          <w:sz w:val="22"/>
          <w:szCs w:val="24"/>
        </w:rPr>
      </w:pPr>
    </w:p>
    <w:p w:rsidR="00767625" w:rsidRPr="00767625" w:rsidRDefault="000E34FA" w:rsidP="00767625">
      <w:pPr>
        <w:pStyle w:val="Otsikko2"/>
      </w:pPr>
      <w:bookmarkStart w:id="11" w:name="_Toc475088259"/>
      <w:r>
        <w:t xml:space="preserve">3.1. </w:t>
      </w:r>
      <w:r w:rsidR="0062191B" w:rsidRPr="006C70EE">
        <w:t>Museovirasto ja muinaismuistolaki</w:t>
      </w:r>
      <w:bookmarkEnd w:id="11"/>
    </w:p>
    <w:p w:rsidR="0062191B" w:rsidRDefault="0062191B" w:rsidP="00767625">
      <w:pPr>
        <w:jc w:val="both"/>
        <w:rPr>
          <w:rFonts w:asciiTheme="minorHAnsi" w:hAnsiTheme="minorHAnsi"/>
          <w:sz w:val="22"/>
          <w:szCs w:val="24"/>
        </w:rPr>
      </w:pPr>
      <w:r w:rsidRPr="006C70EE">
        <w:rPr>
          <w:rFonts w:asciiTheme="minorHAnsi" w:hAnsiTheme="minorHAnsi"/>
          <w:sz w:val="22"/>
          <w:szCs w:val="24"/>
        </w:rPr>
        <w:t>Muinaisjäännösten hoito on luvanvaraist</w:t>
      </w:r>
      <w:r w:rsidR="00A64195">
        <w:rPr>
          <w:rFonts w:asciiTheme="minorHAnsi" w:hAnsiTheme="minorHAnsi"/>
          <w:sz w:val="22"/>
          <w:szCs w:val="24"/>
        </w:rPr>
        <w:t>a, mutta muiden arkeologisten kohteiden ei ole</w:t>
      </w:r>
      <w:r w:rsidRPr="006C70EE">
        <w:rPr>
          <w:rFonts w:asciiTheme="minorHAnsi" w:hAnsiTheme="minorHAnsi"/>
          <w:sz w:val="22"/>
          <w:szCs w:val="24"/>
        </w:rPr>
        <w:t>. Tarpeen</w:t>
      </w:r>
      <w:r w:rsidR="00A64195">
        <w:rPr>
          <w:rFonts w:asciiTheme="minorHAnsi" w:hAnsiTheme="minorHAnsi"/>
          <w:sz w:val="22"/>
          <w:szCs w:val="24"/>
        </w:rPr>
        <w:t xml:space="preserve"> tullen voi kaikissa</w:t>
      </w:r>
      <w:r w:rsidRPr="006C70EE">
        <w:rPr>
          <w:rFonts w:asciiTheme="minorHAnsi" w:hAnsiTheme="minorHAnsi"/>
          <w:sz w:val="22"/>
          <w:szCs w:val="24"/>
        </w:rPr>
        <w:t xml:space="preserve"> hoitoa koskevissa asioissa kääntyä M</w:t>
      </w:r>
      <w:r w:rsidR="006C70EE" w:rsidRPr="006C70EE">
        <w:rPr>
          <w:rFonts w:asciiTheme="minorHAnsi" w:hAnsiTheme="minorHAnsi"/>
          <w:sz w:val="22"/>
          <w:szCs w:val="24"/>
        </w:rPr>
        <w:t>useoviras</w:t>
      </w:r>
      <w:r w:rsidRPr="006C70EE">
        <w:rPr>
          <w:rFonts w:asciiTheme="minorHAnsi" w:hAnsiTheme="minorHAnsi"/>
          <w:sz w:val="22"/>
          <w:szCs w:val="24"/>
        </w:rPr>
        <w:t xml:space="preserve">ton puoleen. Adoptoi monumentti -työssä ensisijainen yhteystaho on kuitenkin Pirkanmaan </w:t>
      </w:r>
      <w:r w:rsidR="00D9200F">
        <w:rPr>
          <w:rFonts w:asciiTheme="minorHAnsi" w:hAnsiTheme="minorHAnsi"/>
          <w:sz w:val="22"/>
          <w:szCs w:val="24"/>
        </w:rPr>
        <w:t xml:space="preserve">maakuntamuseo tutkija Kreetta Lesell p. 0407631841 tai </w:t>
      </w:r>
      <w:r w:rsidR="00D9200F" w:rsidRPr="00D9200F">
        <w:rPr>
          <w:rFonts w:asciiTheme="minorHAnsi" w:hAnsiTheme="minorHAnsi"/>
          <w:sz w:val="22"/>
          <w:szCs w:val="24"/>
        </w:rPr>
        <w:t>p. 040 503 4040</w:t>
      </w:r>
      <w:r w:rsidR="00D9200F">
        <w:rPr>
          <w:rFonts w:asciiTheme="minorHAnsi" w:hAnsiTheme="minorHAnsi"/>
          <w:sz w:val="22"/>
          <w:szCs w:val="24"/>
        </w:rPr>
        <w:t>.</w:t>
      </w:r>
    </w:p>
    <w:p w:rsidR="00767625" w:rsidRPr="006C70EE" w:rsidRDefault="00767625" w:rsidP="0062191B">
      <w:pPr>
        <w:rPr>
          <w:rFonts w:asciiTheme="minorHAnsi" w:hAnsiTheme="minorHAnsi"/>
          <w:sz w:val="22"/>
          <w:szCs w:val="24"/>
        </w:rPr>
      </w:pPr>
    </w:p>
    <w:p w:rsidR="0062191B" w:rsidRPr="006C70EE" w:rsidRDefault="000E34FA" w:rsidP="006C70EE">
      <w:pPr>
        <w:pStyle w:val="Otsikko2"/>
      </w:pPr>
      <w:bookmarkStart w:id="12" w:name="_Toc475088260"/>
      <w:r>
        <w:t xml:space="preserve">3.2. </w:t>
      </w:r>
      <w:r w:rsidR="0062191B" w:rsidRPr="006C70EE">
        <w:t>Adoptoi monumentti -toiminta</w:t>
      </w:r>
      <w:bookmarkEnd w:id="12"/>
    </w:p>
    <w:p w:rsidR="00A64195" w:rsidRDefault="0062191B" w:rsidP="00767625">
      <w:pPr>
        <w:jc w:val="both"/>
        <w:rPr>
          <w:rFonts w:asciiTheme="minorHAnsi" w:hAnsiTheme="minorHAnsi"/>
          <w:sz w:val="22"/>
        </w:rPr>
      </w:pPr>
      <w:r w:rsidRPr="006C70EE">
        <w:rPr>
          <w:rFonts w:asciiTheme="minorHAnsi" w:hAnsiTheme="minorHAnsi"/>
          <w:sz w:val="22"/>
        </w:rPr>
        <w:t>Tarkoituksena on paikallisten asukkaiden innostaminen kotiseutunsa historiasta ja muinaisuudesta kertovien rakennusperintö- ja muinaisjäännöskohteiden vaalimiseen. Adoptoijat hoitavat kohteita hoitosuunnitelmien</w:t>
      </w:r>
    </w:p>
    <w:p w:rsidR="00A64195" w:rsidRDefault="00A64195" w:rsidP="00767625">
      <w:pPr>
        <w:jc w:val="both"/>
        <w:rPr>
          <w:rFonts w:asciiTheme="minorHAnsi" w:hAnsiTheme="minorHAnsi"/>
          <w:sz w:val="22"/>
        </w:rPr>
      </w:pPr>
    </w:p>
    <w:p w:rsidR="0062191B" w:rsidRPr="006C70EE" w:rsidRDefault="0062191B" w:rsidP="00767625">
      <w:pPr>
        <w:jc w:val="both"/>
        <w:rPr>
          <w:rFonts w:asciiTheme="minorHAnsi" w:hAnsiTheme="minorHAnsi"/>
          <w:sz w:val="22"/>
        </w:rPr>
      </w:pPr>
      <w:r w:rsidRPr="006C70EE">
        <w:rPr>
          <w:rFonts w:asciiTheme="minorHAnsi" w:hAnsiTheme="minorHAnsi"/>
          <w:sz w:val="22"/>
        </w:rPr>
        <w:t xml:space="preserve"> </w:t>
      </w:r>
      <w:r w:rsidRPr="006C70EE">
        <w:rPr>
          <w:rFonts w:asciiTheme="minorHAnsi" w:hAnsiTheme="minorHAnsi"/>
          <w:sz w:val="22"/>
        </w:rPr>
        <w:lastRenderedPageBreak/>
        <w:t>mukaan maakuntamuseon antaessa tukea ja tietoa. Hoitotyötä ohjaa ja koordinoi ensisijaisesti Pirkanmaan maakuntamuseo.</w:t>
      </w:r>
    </w:p>
    <w:p w:rsidR="0062191B" w:rsidRPr="006C70EE" w:rsidRDefault="0062191B" w:rsidP="00767625">
      <w:pPr>
        <w:jc w:val="both"/>
        <w:rPr>
          <w:rFonts w:asciiTheme="minorHAnsi" w:hAnsiTheme="minorHAnsi"/>
          <w:sz w:val="22"/>
        </w:rPr>
      </w:pPr>
      <w:r w:rsidRPr="006C70EE">
        <w:rPr>
          <w:rFonts w:asciiTheme="minorHAnsi" w:hAnsiTheme="minorHAnsi"/>
          <w:sz w:val="22"/>
        </w:rPr>
        <w:t xml:space="preserve">Mänttä-Vilppulan </w:t>
      </w:r>
      <w:r w:rsidR="00767625">
        <w:rPr>
          <w:rFonts w:asciiTheme="minorHAnsi" w:hAnsiTheme="minorHAnsi"/>
          <w:sz w:val="22"/>
        </w:rPr>
        <w:t>liikamaiden rajapyykkien</w:t>
      </w:r>
      <w:r w:rsidRPr="006C70EE">
        <w:rPr>
          <w:rFonts w:asciiTheme="minorHAnsi" w:hAnsiTheme="minorHAnsi"/>
          <w:sz w:val="22"/>
        </w:rPr>
        <w:t xml:space="preserve"> hoidossa noudatetaan tätä hoitosuunnitelmaa, jonka Pirkan-m</w:t>
      </w:r>
      <w:r w:rsidR="00A64195">
        <w:rPr>
          <w:rFonts w:asciiTheme="minorHAnsi" w:hAnsiTheme="minorHAnsi"/>
          <w:sz w:val="22"/>
        </w:rPr>
        <w:t xml:space="preserve">aan maakuntamuseo </w:t>
      </w:r>
      <w:bookmarkStart w:id="13" w:name="_GoBack"/>
      <w:bookmarkEnd w:id="13"/>
      <w:r w:rsidRPr="006C70EE">
        <w:rPr>
          <w:rFonts w:asciiTheme="minorHAnsi" w:hAnsiTheme="minorHAnsi"/>
          <w:sz w:val="22"/>
        </w:rPr>
        <w:t>ja maanomistaja ovat hyväksyneet. Kohteella ei saa suorittaa hoitosuunnitelmaan kuulumattomia toimenpiteitä. Jos tarvetta hoitosuunnitelman muuttamiseen tulee, on muutoksista sovittava etukäteen eri osapuolten kanssa. Tä</w:t>
      </w:r>
      <w:r w:rsidR="006C70EE" w:rsidRPr="006C70EE">
        <w:rPr>
          <w:rFonts w:asciiTheme="minorHAnsi" w:hAnsiTheme="minorHAnsi"/>
          <w:sz w:val="22"/>
        </w:rPr>
        <w:t>llöin adoptoijan tulee ottaa yh</w:t>
      </w:r>
      <w:r w:rsidRPr="006C70EE">
        <w:rPr>
          <w:rFonts w:asciiTheme="minorHAnsi" w:hAnsiTheme="minorHAnsi"/>
          <w:sz w:val="22"/>
        </w:rPr>
        <w:t>teyttä Pirkanmaan maakuntamuseoon.</w:t>
      </w:r>
    </w:p>
    <w:p w:rsidR="002B3D44" w:rsidRPr="006C70EE" w:rsidRDefault="0062191B" w:rsidP="00767625">
      <w:pPr>
        <w:jc w:val="both"/>
        <w:rPr>
          <w:rFonts w:asciiTheme="minorHAnsi" w:hAnsiTheme="minorHAnsi"/>
          <w:sz w:val="22"/>
        </w:rPr>
      </w:pPr>
      <w:r w:rsidRPr="006C70EE">
        <w:rPr>
          <w:rFonts w:asciiTheme="minorHAnsi" w:hAnsiTheme="minorHAnsi"/>
          <w:sz w:val="22"/>
        </w:rPr>
        <w:t>On erittäin positiivista, jos adopt</w:t>
      </w:r>
      <w:r w:rsidR="003F3610">
        <w:rPr>
          <w:rFonts w:asciiTheme="minorHAnsi" w:hAnsiTheme="minorHAnsi"/>
          <w:sz w:val="22"/>
        </w:rPr>
        <w:t>oijat ryhtyvät kartuttamaan kohteita</w:t>
      </w:r>
      <w:r w:rsidRPr="006C70EE">
        <w:rPr>
          <w:rFonts w:asciiTheme="minorHAnsi" w:hAnsiTheme="minorHAnsi"/>
          <w:sz w:val="22"/>
        </w:rPr>
        <w:t xml:space="preserve"> koskevaa tietoa tai levittämään sitä omia kanaviaan pitkin. Jos Adoptoi monumentti -toimintaa tai k</w:t>
      </w:r>
      <w:r w:rsidR="006C70EE" w:rsidRPr="006C70EE">
        <w:rPr>
          <w:rFonts w:asciiTheme="minorHAnsi" w:hAnsiTheme="minorHAnsi"/>
          <w:sz w:val="22"/>
        </w:rPr>
        <w:t>ohdetta halutaan käyttää kaupal</w:t>
      </w:r>
      <w:r w:rsidRPr="006C70EE">
        <w:rPr>
          <w:rFonts w:asciiTheme="minorHAnsi" w:hAnsiTheme="minorHAnsi"/>
          <w:sz w:val="22"/>
        </w:rPr>
        <w:t>lisessa toiminnassa, on siitä sovittava erillisellä kirjallisella sopimuks</w:t>
      </w:r>
      <w:r w:rsidR="006C70EE" w:rsidRPr="006C70EE">
        <w:rPr>
          <w:rFonts w:asciiTheme="minorHAnsi" w:hAnsiTheme="minorHAnsi"/>
          <w:sz w:val="22"/>
        </w:rPr>
        <w:t>ella hankeen eri osapuolten kes</w:t>
      </w:r>
      <w:r w:rsidRPr="006C70EE">
        <w:rPr>
          <w:rFonts w:asciiTheme="minorHAnsi" w:hAnsiTheme="minorHAnsi"/>
          <w:sz w:val="22"/>
        </w:rPr>
        <w:t>ken.</w:t>
      </w:r>
    </w:p>
    <w:p w:rsidR="002B3D44" w:rsidRPr="006C70EE" w:rsidRDefault="002B3D44" w:rsidP="004647B0">
      <w:pPr>
        <w:pStyle w:val="Eivli"/>
      </w:pPr>
    </w:p>
    <w:p w:rsidR="002B3D44" w:rsidRPr="006C70EE" w:rsidRDefault="006C70EE" w:rsidP="006C70EE">
      <w:pPr>
        <w:pStyle w:val="Otsikko1"/>
      </w:pPr>
      <w:bookmarkStart w:id="14" w:name="_Toc475088261"/>
      <w:r w:rsidRPr="006C70EE">
        <w:t>4. Kohteen nykytila</w:t>
      </w:r>
      <w:bookmarkEnd w:id="14"/>
    </w:p>
    <w:p w:rsidR="00767625" w:rsidRPr="00767625" w:rsidRDefault="000E34FA" w:rsidP="00767625">
      <w:pPr>
        <w:pStyle w:val="Otsikko2"/>
      </w:pPr>
      <w:bookmarkStart w:id="15" w:name="_Toc475088262"/>
      <w:r w:rsidRPr="000E34FA">
        <w:t xml:space="preserve">4.1. </w:t>
      </w:r>
      <w:r w:rsidR="006C70EE" w:rsidRPr="000E34FA">
        <w:t>Topografia</w:t>
      </w:r>
      <w:bookmarkEnd w:id="15"/>
    </w:p>
    <w:p w:rsidR="003429C5" w:rsidRDefault="006C70EE" w:rsidP="006C70EE">
      <w:pPr>
        <w:spacing w:after="0" w:line="240" w:lineRule="auto"/>
        <w:rPr>
          <w:rFonts w:asciiTheme="minorHAnsi" w:hAnsiTheme="minorHAnsi"/>
          <w:sz w:val="22"/>
          <w:szCs w:val="22"/>
        </w:rPr>
      </w:pPr>
      <w:r>
        <w:rPr>
          <w:rFonts w:asciiTheme="minorHAnsi" w:hAnsiTheme="minorHAnsi"/>
          <w:sz w:val="22"/>
          <w:szCs w:val="22"/>
        </w:rPr>
        <w:t>Rajapyykit sijaitsevat</w:t>
      </w:r>
      <w:r w:rsidR="004475D3">
        <w:rPr>
          <w:rFonts w:asciiTheme="minorHAnsi" w:hAnsiTheme="minorHAnsi"/>
          <w:sz w:val="22"/>
          <w:szCs w:val="22"/>
        </w:rPr>
        <w:t xml:space="preserve"> Niemenkylällä </w:t>
      </w:r>
      <w:proofErr w:type="spellStart"/>
      <w:r w:rsidR="005A3E17">
        <w:rPr>
          <w:rFonts w:asciiTheme="minorHAnsi" w:hAnsiTheme="minorHAnsi"/>
          <w:sz w:val="22"/>
          <w:szCs w:val="22"/>
        </w:rPr>
        <w:t>Lietuntien</w:t>
      </w:r>
      <w:proofErr w:type="spellEnd"/>
      <w:r>
        <w:rPr>
          <w:rFonts w:asciiTheme="minorHAnsi" w:hAnsiTheme="minorHAnsi"/>
          <w:sz w:val="22"/>
          <w:szCs w:val="22"/>
        </w:rPr>
        <w:t xml:space="preserve"> </w:t>
      </w:r>
      <w:r w:rsidR="002924E2" w:rsidRPr="002924E2">
        <w:rPr>
          <w:rFonts w:asciiTheme="minorHAnsi" w:hAnsiTheme="minorHAnsi"/>
          <w:sz w:val="22"/>
          <w:szCs w:val="22"/>
        </w:rPr>
        <w:t>itäpuolella</w:t>
      </w:r>
      <w:r w:rsidR="00767625" w:rsidRPr="002924E2">
        <w:rPr>
          <w:rFonts w:asciiTheme="minorHAnsi" w:hAnsiTheme="minorHAnsi"/>
          <w:sz w:val="22"/>
          <w:szCs w:val="22"/>
        </w:rPr>
        <w:t>,</w:t>
      </w:r>
      <w:r w:rsidR="00767625">
        <w:rPr>
          <w:rFonts w:asciiTheme="minorHAnsi" w:hAnsiTheme="minorHAnsi"/>
          <w:sz w:val="22"/>
          <w:szCs w:val="22"/>
        </w:rPr>
        <w:t xml:space="preserve"> noin 200 x 200 metrin </w:t>
      </w:r>
      <w:r w:rsidR="00CC7F95">
        <w:rPr>
          <w:rFonts w:asciiTheme="minorHAnsi" w:hAnsiTheme="minorHAnsi"/>
          <w:sz w:val="22"/>
          <w:szCs w:val="22"/>
        </w:rPr>
        <w:t>säteellä. A</w:t>
      </w:r>
      <w:r w:rsidR="00767625">
        <w:rPr>
          <w:rFonts w:asciiTheme="minorHAnsi" w:hAnsiTheme="minorHAnsi"/>
          <w:sz w:val="22"/>
          <w:szCs w:val="22"/>
        </w:rPr>
        <w:t>lue</w:t>
      </w:r>
      <w:r w:rsidR="003429C5">
        <w:rPr>
          <w:rFonts w:asciiTheme="minorHAnsi" w:hAnsiTheme="minorHAnsi"/>
          <w:sz w:val="22"/>
          <w:szCs w:val="22"/>
        </w:rPr>
        <w:t xml:space="preserve"> on melko tasaista, loivasti itään nousevaa moreenivaltaista maaperää. </w:t>
      </w:r>
      <w:r w:rsidR="003429C5" w:rsidRPr="003429C5">
        <w:rPr>
          <w:rFonts w:asciiTheme="minorHAnsi" w:hAnsiTheme="minorHAnsi"/>
          <w:sz w:val="22"/>
          <w:szCs w:val="22"/>
        </w:rPr>
        <w:t>Alue on ojitettu.</w:t>
      </w:r>
    </w:p>
    <w:p w:rsidR="006C70EE" w:rsidRPr="006C70EE" w:rsidRDefault="006C70EE" w:rsidP="006C70EE">
      <w:pPr>
        <w:spacing w:after="0" w:line="240" w:lineRule="auto"/>
        <w:rPr>
          <w:rFonts w:asciiTheme="minorHAnsi" w:hAnsiTheme="minorHAnsi"/>
          <w:sz w:val="22"/>
          <w:szCs w:val="22"/>
        </w:rPr>
      </w:pPr>
    </w:p>
    <w:p w:rsidR="004647B0" w:rsidRPr="00767625" w:rsidRDefault="000E34FA" w:rsidP="00767625">
      <w:pPr>
        <w:pStyle w:val="Otsikko2"/>
      </w:pPr>
      <w:bookmarkStart w:id="16" w:name="_Toc475088263"/>
      <w:r>
        <w:t xml:space="preserve">4.2. </w:t>
      </w:r>
      <w:r w:rsidR="006C70EE" w:rsidRPr="006C70EE">
        <w:t>Kasvillisuus</w:t>
      </w:r>
      <w:bookmarkEnd w:id="16"/>
      <w:r w:rsidR="006C70EE" w:rsidRPr="006C70EE">
        <w:tab/>
      </w:r>
    </w:p>
    <w:p w:rsidR="003429C5" w:rsidRDefault="003F3610" w:rsidP="003429C5">
      <w:pPr>
        <w:spacing w:after="0" w:line="240" w:lineRule="auto"/>
        <w:rPr>
          <w:rFonts w:asciiTheme="minorHAnsi" w:hAnsiTheme="minorHAnsi"/>
          <w:sz w:val="22"/>
          <w:szCs w:val="22"/>
        </w:rPr>
      </w:pPr>
      <w:r>
        <w:rPr>
          <w:rFonts w:asciiTheme="minorHAnsi" w:hAnsiTheme="minorHAnsi"/>
          <w:sz w:val="22"/>
          <w:szCs w:val="22"/>
        </w:rPr>
        <w:t xml:space="preserve">Osa kohteista sijaitsee harvapuustoisella mäntykankaalla ja osa tiheämmässä </w:t>
      </w:r>
      <w:r w:rsidR="00BA5C58">
        <w:rPr>
          <w:rFonts w:asciiTheme="minorHAnsi" w:hAnsiTheme="minorHAnsi"/>
          <w:sz w:val="22"/>
          <w:szCs w:val="22"/>
        </w:rPr>
        <w:t xml:space="preserve">sekametsässä. </w:t>
      </w:r>
      <w:r>
        <w:rPr>
          <w:rFonts w:asciiTheme="minorHAnsi" w:hAnsiTheme="minorHAnsi"/>
          <w:sz w:val="22"/>
          <w:szCs w:val="22"/>
        </w:rPr>
        <w:t xml:space="preserve">Aluskasvillisuus sammalta ja puolukkaa. </w:t>
      </w:r>
    </w:p>
    <w:p w:rsidR="006C70EE" w:rsidRPr="006C70EE" w:rsidRDefault="006C70EE" w:rsidP="006C70EE">
      <w:pPr>
        <w:spacing w:after="0" w:line="240" w:lineRule="auto"/>
        <w:rPr>
          <w:rFonts w:asciiTheme="minorHAnsi" w:hAnsiTheme="minorHAnsi"/>
          <w:sz w:val="22"/>
          <w:szCs w:val="22"/>
        </w:rPr>
      </w:pPr>
    </w:p>
    <w:p w:rsidR="004647B0" w:rsidRPr="00767625" w:rsidRDefault="000E34FA" w:rsidP="00767625">
      <w:pPr>
        <w:pStyle w:val="Otsikko2"/>
      </w:pPr>
      <w:bookmarkStart w:id="17" w:name="_Toc475088264"/>
      <w:r>
        <w:t xml:space="preserve">4.3. </w:t>
      </w:r>
      <w:r w:rsidR="006C70EE" w:rsidRPr="006C70EE">
        <w:t>Maankäyttö</w:t>
      </w:r>
      <w:bookmarkEnd w:id="17"/>
    </w:p>
    <w:p w:rsidR="00BA5C58" w:rsidRDefault="003F3610" w:rsidP="006C70EE">
      <w:pPr>
        <w:spacing w:after="0" w:line="240" w:lineRule="auto"/>
        <w:rPr>
          <w:rFonts w:asciiTheme="minorHAnsi" w:hAnsiTheme="minorHAnsi"/>
          <w:sz w:val="22"/>
          <w:szCs w:val="22"/>
        </w:rPr>
      </w:pPr>
      <w:r>
        <w:rPr>
          <w:rFonts w:asciiTheme="minorHAnsi" w:hAnsiTheme="minorHAnsi"/>
          <w:sz w:val="22"/>
          <w:szCs w:val="22"/>
        </w:rPr>
        <w:t>Alue on asumatonta metsäaluetta. Rajamerkkien länsipuolella noin 500 metrin päässä sijaitseva Pilka</w:t>
      </w:r>
      <w:r w:rsidR="00BA5C58">
        <w:rPr>
          <w:rFonts w:asciiTheme="minorHAnsi" w:hAnsiTheme="minorHAnsi"/>
          <w:sz w:val="22"/>
          <w:szCs w:val="22"/>
        </w:rPr>
        <w:t>nlampi on luonnonsuojelualue</w:t>
      </w:r>
      <w:r>
        <w:rPr>
          <w:rFonts w:asciiTheme="minorHAnsi" w:hAnsiTheme="minorHAnsi"/>
          <w:sz w:val="22"/>
          <w:szCs w:val="22"/>
        </w:rPr>
        <w:t xml:space="preserve">. </w:t>
      </w:r>
      <w:r w:rsidR="00BA5C58" w:rsidRPr="00BA5C58">
        <w:rPr>
          <w:rFonts w:asciiTheme="minorHAnsi" w:hAnsiTheme="minorHAnsi"/>
          <w:sz w:val="22"/>
          <w:szCs w:val="22"/>
        </w:rPr>
        <w:t>Rajamerkit tai niiden lähiympäristöt eivät ole</w:t>
      </w:r>
      <w:r w:rsidR="00F06D24">
        <w:rPr>
          <w:rFonts w:asciiTheme="minorHAnsi" w:hAnsiTheme="minorHAnsi"/>
          <w:sz w:val="22"/>
          <w:szCs w:val="22"/>
        </w:rPr>
        <w:t xml:space="preserve"> olleet aiemmin olleet</w:t>
      </w:r>
      <w:r w:rsidR="00BA5C58" w:rsidRPr="00BA5C58">
        <w:rPr>
          <w:rFonts w:asciiTheme="minorHAnsi" w:hAnsiTheme="minorHAnsi"/>
          <w:sz w:val="22"/>
          <w:szCs w:val="22"/>
        </w:rPr>
        <w:t xml:space="preserve"> hoidon kohteena.</w:t>
      </w:r>
    </w:p>
    <w:p w:rsidR="00F06D24" w:rsidRDefault="00F06D24" w:rsidP="006C70EE">
      <w:pPr>
        <w:spacing w:after="0" w:line="240" w:lineRule="auto"/>
        <w:rPr>
          <w:rFonts w:asciiTheme="minorHAnsi" w:hAnsiTheme="minorHAnsi"/>
          <w:sz w:val="22"/>
          <w:szCs w:val="22"/>
        </w:rPr>
      </w:pPr>
    </w:p>
    <w:p w:rsidR="00F06D24" w:rsidRPr="00F06D24" w:rsidRDefault="00F06D24" w:rsidP="00F06D24">
      <w:pPr>
        <w:spacing w:after="0" w:line="240" w:lineRule="auto"/>
        <w:rPr>
          <w:rFonts w:asciiTheme="minorHAnsi" w:hAnsiTheme="minorHAnsi"/>
          <w:sz w:val="22"/>
          <w:szCs w:val="22"/>
        </w:rPr>
      </w:pPr>
      <w:r w:rsidRPr="00F06D24">
        <w:rPr>
          <w:rFonts w:asciiTheme="minorHAnsi" w:hAnsiTheme="minorHAnsi"/>
          <w:sz w:val="22"/>
          <w:szCs w:val="22"/>
        </w:rPr>
        <w:t xml:space="preserve">Kesästä 2014 syksyyn 2017 suoritettiin Mänttä-Vilppulan alueella liikamaiden 1800-luvulla rakennettujen rajamerkkien kartoitusta. Keväällä 2018 valmistui raportti Mänttä-Vilppula. </w:t>
      </w:r>
      <w:proofErr w:type="spellStart"/>
      <w:r w:rsidRPr="00F06D24">
        <w:rPr>
          <w:rFonts w:asciiTheme="minorHAnsi" w:hAnsiTheme="minorHAnsi"/>
          <w:sz w:val="22"/>
          <w:szCs w:val="22"/>
        </w:rPr>
        <w:t>Lietun</w:t>
      </w:r>
      <w:proofErr w:type="spellEnd"/>
      <w:r w:rsidRPr="00F06D24">
        <w:rPr>
          <w:rFonts w:asciiTheme="minorHAnsi" w:hAnsiTheme="minorHAnsi"/>
          <w:sz w:val="22"/>
          <w:szCs w:val="22"/>
        </w:rPr>
        <w:t xml:space="preserve"> jakokunnan liikamaiden rajamerkkien dokumentointi 2014-2018. Raportin laatimiseen osallistuivat kartoitusta suorittaneet Markku Pohja ja työryhmä sekä Pirkanmaan maakuntamuseo.</w:t>
      </w:r>
    </w:p>
    <w:p w:rsidR="002924E2" w:rsidRDefault="002924E2" w:rsidP="002924E2">
      <w:pPr>
        <w:spacing w:after="0" w:line="240" w:lineRule="auto"/>
        <w:jc w:val="both"/>
      </w:pPr>
    </w:p>
    <w:p w:rsidR="002924E2" w:rsidRPr="002924E2" w:rsidRDefault="002924E2" w:rsidP="002924E2">
      <w:pPr>
        <w:spacing w:after="0" w:line="240" w:lineRule="auto"/>
        <w:jc w:val="both"/>
        <w:rPr>
          <w:rFonts w:asciiTheme="minorHAnsi" w:hAnsiTheme="minorHAnsi"/>
          <w:sz w:val="22"/>
          <w:szCs w:val="22"/>
        </w:rPr>
      </w:pPr>
    </w:p>
    <w:p w:rsidR="00E63DA9" w:rsidRPr="004647B0" w:rsidRDefault="00E63DA9" w:rsidP="00E63DA9">
      <w:pPr>
        <w:pStyle w:val="Otsikko1"/>
      </w:pPr>
      <w:bookmarkStart w:id="18" w:name="_Toc475088265"/>
      <w:r>
        <w:t>5. Kohteen käyttö ja infotaulu</w:t>
      </w:r>
      <w:bookmarkEnd w:id="18"/>
    </w:p>
    <w:p w:rsidR="004647B0" w:rsidRPr="00767625" w:rsidRDefault="000E34FA" w:rsidP="00767625">
      <w:pPr>
        <w:pStyle w:val="Otsikko2"/>
      </w:pPr>
      <w:bookmarkStart w:id="19" w:name="_Toc475088266"/>
      <w:r>
        <w:t xml:space="preserve">5.1. </w:t>
      </w:r>
      <w:r w:rsidR="006C70EE" w:rsidRPr="006C70EE">
        <w:t>Kohteen käyttö</w:t>
      </w:r>
      <w:bookmarkEnd w:id="19"/>
      <w:r w:rsidR="006C70EE" w:rsidRPr="006C70EE">
        <w:tab/>
      </w:r>
    </w:p>
    <w:p w:rsidR="006C70EE" w:rsidRPr="006C70EE" w:rsidRDefault="006C70EE" w:rsidP="006C70EE">
      <w:pPr>
        <w:spacing w:after="0" w:line="240" w:lineRule="auto"/>
        <w:rPr>
          <w:rFonts w:asciiTheme="minorHAnsi" w:hAnsiTheme="minorHAnsi"/>
          <w:sz w:val="22"/>
          <w:szCs w:val="22"/>
        </w:rPr>
      </w:pPr>
      <w:r w:rsidRPr="006C70EE">
        <w:rPr>
          <w:rFonts w:asciiTheme="minorHAnsi" w:hAnsiTheme="minorHAnsi"/>
          <w:sz w:val="22"/>
          <w:szCs w:val="22"/>
        </w:rPr>
        <w:t xml:space="preserve">Varustus: </w:t>
      </w:r>
    </w:p>
    <w:p w:rsidR="006C70EE" w:rsidRPr="006C70EE" w:rsidRDefault="006C70EE" w:rsidP="006C70EE">
      <w:pPr>
        <w:spacing w:after="0" w:line="240" w:lineRule="auto"/>
        <w:rPr>
          <w:rFonts w:asciiTheme="minorHAnsi" w:hAnsiTheme="minorHAnsi"/>
          <w:sz w:val="22"/>
          <w:szCs w:val="22"/>
        </w:rPr>
      </w:pPr>
      <w:r w:rsidRPr="006C70EE">
        <w:rPr>
          <w:rFonts w:asciiTheme="minorHAnsi" w:hAnsiTheme="minorHAnsi"/>
          <w:sz w:val="22"/>
          <w:szCs w:val="22"/>
        </w:rPr>
        <w:t>Kohteessa ei ole käyttöön liittyviä rakenteita.</w:t>
      </w:r>
    </w:p>
    <w:p w:rsidR="006C70EE" w:rsidRDefault="006C70EE" w:rsidP="006C70EE">
      <w:pPr>
        <w:spacing w:after="0" w:line="240" w:lineRule="auto"/>
        <w:rPr>
          <w:rFonts w:asciiTheme="minorHAnsi" w:hAnsiTheme="minorHAnsi"/>
          <w:sz w:val="22"/>
          <w:szCs w:val="22"/>
        </w:rPr>
      </w:pPr>
    </w:p>
    <w:p w:rsidR="002924E2" w:rsidRPr="006C70EE" w:rsidRDefault="002924E2" w:rsidP="006C70EE">
      <w:pPr>
        <w:spacing w:after="0" w:line="240" w:lineRule="auto"/>
        <w:rPr>
          <w:rFonts w:asciiTheme="minorHAnsi" w:hAnsiTheme="minorHAnsi"/>
          <w:sz w:val="22"/>
          <w:szCs w:val="22"/>
        </w:rPr>
      </w:pPr>
    </w:p>
    <w:p w:rsidR="006C70EE" w:rsidRPr="006C70EE" w:rsidRDefault="006C70EE" w:rsidP="006C70EE">
      <w:pPr>
        <w:spacing w:after="0" w:line="240" w:lineRule="auto"/>
        <w:rPr>
          <w:rFonts w:asciiTheme="minorHAnsi" w:hAnsiTheme="minorHAnsi"/>
          <w:sz w:val="22"/>
          <w:szCs w:val="22"/>
        </w:rPr>
      </w:pPr>
      <w:r w:rsidRPr="006C70EE">
        <w:rPr>
          <w:rFonts w:asciiTheme="minorHAnsi" w:hAnsiTheme="minorHAnsi"/>
          <w:sz w:val="22"/>
          <w:szCs w:val="22"/>
        </w:rPr>
        <w:t xml:space="preserve">Infotaulu: </w:t>
      </w:r>
    </w:p>
    <w:p w:rsidR="006C70EE" w:rsidRPr="006C70EE" w:rsidRDefault="00BA5C58" w:rsidP="006C70EE">
      <w:pPr>
        <w:spacing w:after="0" w:line="240" w:lineRule="auto"/>
        <w:rPr>
          <w:rFonts w:asciiTheme="minorHAnsi" w:hAnsiTheme="minorHAnsi"/>
          <w:sz w:val="22"/>
          <w:szCs w:val="22"/>
        </w:rPr>
      </w:pPr>
      <w:r>
        <w:rPr>
          <w:rFonts w:asciiTheme="minorHAnsi" w:hAnsiTheme="minorHAnsi"/>
          <w:sz w:val="22"/>
          <w:szCs w:val="22"/>
        </w:rPr>
        <w:t>Ei ole, mutta suositeltava. Esimerkiksi yhdelle hyvin säilyneelle kohteelle voi pystyttää lyhyen selvityksen lähialueen rajamerkeistä.</w:t>
      </w:r>
    </w:p>
    <w:p w:rsidR="006C70EE" w:rsidRPr="006C70EE" w:rsidRDefault="006C70EE" w:rsidP="006C70EE">
      <w:pPr>
        <w:spacing w:after="0" w:line="240" w:lineRule="auto"/>
        <w:rPr>
          <w:rFonts w:asciiTheme="minorHAnsi" w:hAnsiTheme="minorHAnsi"/>
          <w:sz w:val="22"/>
          <w:szCs w:val="22"/>
        </w:rPr>
      </w:pPr>
    </w:p>
    <w:p w:rsidR="006C70EE" w:rsidRPr="006C70EE" w:rsidRDefault="006C70EE" w:rsidP="006C70EE">
      <w:pPr>
        <w:spacing w:after="0" w:line="240" w:lineRule="auto"/>
        <w:rPr>
          <w:rFonts w:asciiTheme="minorHAnsi" w:hAnsiTheme="minorHAnsi"/>
          <w:sz w:val="22"/>
          <w:szCs w:val="22"/>
        </w:rPr>
      </w:pPr>
      <w:r w:rsidRPr="006C70EE">
        <w:rPr>
          <w:rFonts w:asciiTheme="minorHAnsi" w:hAnsiTheme="minorHAnsi"/>
          <w:sz w:val="22"/>
          <w:szCs w:val="22"/>
        </w:rPr>
        <w:t>Kyltti:</w:t>
      </w:r>
    </w:p>
    <w:p w:rsidR="006C70EE" w:rsidRPr="006C70EE" w:rsidRDefault="0047610A" w:rsidP="006C70EE">
      <w:pPr>
        <w:spacing w:after="0" w:line="240" w:lineRule="auto"/>
        <w:rPr>
          <w:rFonts w:asciiTheme="minorHAnsi" w:hAnsiTheme="minorHAnsi"/>
          <w:sz w:val="22"/>
          <w:szCs w:val="22"/>
        </w:rPr>
      </w:pPr>
      <w:r>
        <w:rPr>
          <w:rFonts w:asciiTheme="minorHAnsi" w:hAnsiTheme="minorHAnsi"/>
          <w:sz w:val="22"/>
          <w:szCs w:val="22"/>
        </w:rPr>
        <w:t>Ei ole</w:t>
      </w:r>
    </w:p>
    <w:p w:rsidR="006C70EE" w:rsidRPr="006C70EE" w:rsidRDefault="006C70EE" w:rsidP="006C70EE">
      <w:pPr>
        <w:spacing w:after="0" w:line="240" w:lineRule="auto"/>
        <w:rPr>
          <w:rFonts w:asciiTheme="minorHAnsi" w:hAnsiTheme="minorHAnsi"/>
          <w:sz w:val="22"/>
          <w:szCs w:val="22"/>
        </w:rPr>
      </w:pPr>
    </w:p>
    <w:p w:rsidR="006C70EE" w:rsidRPr="006C70EE" w:rsidRDefault="006C70EE" w:rsidP="006C70EE">
      <w:pPr>
        <w:spacing w:after="0" w:line="240" w:lineRule="auto"/>
        <w:rPr>
          <w:rFonts w:asciiTheme="minorHAnsi" w:hAnsiTheme="minorHAnsi"/>
          <w:sz w:val="22"/>
          <w:szCs w:val="22"/>
        </w:rPr>
      </w:pPr>
      <w:r w:rsidRPr="006C70EE">
        <w:rPr>
          <w:rFonts w:asciiTheme="minorHAnsi" w:hAnsiTheme="minorHAnsi"/>
          <w:sz w:val="22"/>
          <w:szCs w:val="22"/>
        </w:rPr>
        <w:t>Viitta:</w:t>
      </w:r>
    </w:p>
    <w:p w:rsidR="006C70EE" w:rsidRPr="006C70EE" w:rsidRDefault="006C70EE" w:rsidP="006C70EE">
      <w:pPr>
        <w:spacing w:after="0" w:line="240" w:lineRule="auto"/>
        <w:rPr>
          <w:rFonts w:asciiTheme="minorHAnsi" w:hAnsiTheme="minorHAnsi"/>
          <w:sz w:val="22"/>
          <w:szCs w:val="22"/>
        </w:rPr>
      </w:pPr>
      <w:r w:rsidRPr="006C70EE">
        <w:rPr>
          <w:rFonts w:asciiTheme="minorHAnsi" w:hAnsiTheme="minorHAnsi"/>
          <w:sz w:val="22"/>
          <w:szCs w:val="22"/>
        </w:rPr>
        <w:t>Ei ole</w:t>
      </w:r>
    </w:p>
    <w:p w:rsidR="00202A60" w:rsidRDefault="00202A60" w:rsidP="00BA5C58">
      <w:pPr>
        <w:pStyle w:val="Eivli"/>
        <w:rPr>
          <w:rFonts w:eastAsia="Calibri"/>
        </w:rPr>
      </w:pPr>
    </w:p>
    <w:p w:rsidR="004647B0" w:rsidRPr="00767625" w:rsidRDefault="000E34FA" w:rsidP="00767625">
      <w:pPr>
        <w:pStyle w:val="Otsikko2"/>
      </w:pPr>
      <w:bookmarkStart w:id="20" w:name="_Toc475088267"/>
      <w:r>
        <w:t xml:space="preserve">5.2. </w:t>
      </w:r>
      <w:r w:rsidR="006C70EE" w:rsidRPr="006C70EE">
        <w:t>Kulkeminen kohteelle</w:t>
      </w:r>
      <w:bookmarkEnd w:id="20"/>
    </w:p>
    <w:p w:rsidR="001364FB" w:rsidRPr="006C70EE" w:rsidRDefault="001F2678" w:rsidP="006C70EE">
      <w:pPr>
        <w:spacing w:after="0" w:line="240" w:lineRule="auto"/>
        <w:rPr>
          <w:rFonts w:asciiTheme="minorHAnsi" w:hAnsiTheme="minorHAnsi"/>
          <w:sz w:val="22"/>
          <w:szCs w:val="22"/>
        </w:rPr>
      </w:pPr>
      <w:r>
        <w:rPr>
          <w:rFonts w:asciiTheme="minorHAnsi" w:hAnsiTheme="minorHAnsi"/>
          <w:sz w:val="22"/>
          <w:szCs w:val="22"/>
        </w:rPr>
        <w:t xml:space="preserve">Kohteet sijaitsevat noin 100 metrin säteellä </w:t>
      </w:r>
      <w:proofErr w:type="spellStart"/>
      <w:r>
        <w:rPr>
          <w:rFonts w:asciiTheme="minorHAnsi" w:hAnsiTheme="minorHAnsi"/>
          <w:sz w:val="22"/>
          <w:szCs w:val="22"/>
        </w:rPr>
        <w:t>Lietuntien</w:t>
      </w:r>
      <w:proofErr w:type="spellEnd"/>
      <w:r>
        <w:rPr>
          <w:rFonts w:asciiTheme="minorHAnsi" w:hAnsiTheme="minorHAnsi"/>
          <w:sz w:val="22"/>
          <w:szCs w:val="22"/>
        </w:rPr>
        <w:t xml:space="preserve"> </w:t>
      </w:r>
      <w:r w:rsidR="00202A60" w:rsidRPr="002924E2">
        <w:rPr>
          <w:rFonts w:asciiTheme="minorHAnsi" w:hAnsiTheme="minorHAnsi"/>
          <w:sz w:val="22"/>
          <w:szCs w:val="22"/>
        </w:rPr>
        <w:t>itäpuolella</w:t>
      </w:r>
      <w:r w:rsidR="002924E2" w:rsidRPr="002924E2">
        <w:rPr>
          <w:rFonts w:asciiTheme="minorHAnsi" w:hAnsiTheme="minorHAnsi"/>
          <w:sz w:val="22"/>
          <w:szCs w:val="22"/>
        </w:rPr>
        <w:t>.</w:t>
      </w:r>
      <w:r w:rsidR="00202A60" w:rsidRPr="002924E2">
        <w:rPr>
          <w:rFonts w:asciiTheme="minorHAnsi" w:hAnsiTheme="minorHAnsi"/>
          <w:sz w:val="22"/>
          <w:szCs w:val="22"/>
        </w:rPr>
        <w:t xml:space="preserve"> </w:t>
      </w:r>
      <w:r w:rsidRPr="002924E2">
        <w:rPr>
          <w:rFonts w:asciiTheme="minorHAnsi" w:hAnsiTheme="minorHAnsi"/>
          <w:sz w:val="22"/>
          <w:szCs w:val="22"/>
        </w:rPr>
        <w:t xml:space="preserve">Rajamerkeille </w:t>
      </w:r>
      <w:r>
        <w:rPr>
          <w:rFonts w:asciiTheme="minorHAnsi" w:hAnsiTheme="minorHAnsi"/>
          <w:sz w:val="22"/>
          <w:szCs w:val="22"/>
        </w:rPr>
        <w:t xml:space="preserve">ei ole määritelty kulkureittiä, mutta maasto on </w:t>
      </w:r>
      <w:r w:rsidR="00BA5C58" w:rsidRPr="00F56C12">
        <w:rPr>
          <w:rFonts w:asciiTheme="minorHAnsi" w:hAnsiTheme="minorHAnsi"/>
          <w:sz w:val="22"/>
          <w:szCs w:val="22"/>
        </w:rPr>
        <w:t>helppokulkuis</w:t>
      </w:r>
      <w:r w:rsidRPr="00F56C12">
        <w:rPr>
          <w:rFonts w:asciiTheme="minorHAnsi" w:hAnsiTheme="minorHAnsi"/>
          <w:sz w:val="22"/>
          <w:szCs w:val="22"/>
        </w:rPr>
        <w:t>ta</w:t>
      </w:r>
      <w:r w:rsidR="00BA5C58" w:rsidRPr="00F56C12">
        <w:rPr>
          <w:rFonts w:asciiTheme="minorHAnsi" w:hAnsiTheme="minorHAnsi"/>
          <w:sz w:val="22"/>
          <w:szCs w:val="22"/>
        </w:rPr>
        <w:t xml:space="preserve"> </w:t>
      </w:r>
      <w:r w:rsidRPr="00F56C12">
        <w:rPr>
          <w:rFonts w:asciiTheme="minorHAnsi" w:hAnsiTheme="minorHAnsi"/>
          <w:sz w:val="22"/>
          <w:szCs w:val="22"/>
        </w:rPr>
        <w:t xml:space="preserve">metsäistä aluetta. </w:t>
      </w:r>
      <w:r w:rsidR="00F56C12">
        <w:rPr>
          <w:rFonts w:asciiTheme="minorHAnsi" w:hAnsiTheme="minorHAnsi"/>
          <w:sz w:val="22"/>
          <w:szCs w:val="22"/>
        </w:rPr>
        <w:t xml:space="preserve">Kulkureitti olisi suotavaa merkitä </w:t>
      </w:r>
      <w:r w:rsidR="00F56C12" w:rsidRPr="00F56C12">
        <w:rPr>
          <w:rFonts w:asciiTheme="minorHAnsi" w:hAnsiTheme="minorHAnsi"/>
          <w:sz w:val="22"/>
          <w:szCs w:val="22"/>
        </w:rPr>
        <w:t>maastoon, mutta siitä tulee keskustella etukäteen maanomistajan kanssa.</w:t>
      </w:r>
    </w:p>
    <w:p w:rsidR="004647B0" w:rsidRPr="00767625" w:rsidRDefault="000E34FA" w:rsidP="00767625">
      <w:pPr>
        <w:pStyle w:val="Otsikko2"/>
      </w:pPr>
      <w:bookmarkStart w:id="21" w:name="_Toc475088268"/>
      <w:r>
        <w:t xml:space="preserve">5.3. </w:t>
      </w:r>
      <w:r w:rsidR="006C70EE" w:rsidRPr="006C70EE">
        <w:t>Käyttömahdollisuudet</w:t>
      </w:r>
      <w:bookmarkEnd w:id="21"/>
      <w:r w:rsidR="006C70EE" w:rsidRPr="006C70EE">
        <w:tab/>
      </w:r>
    </w:p>
    <w:p w:rsidR="006C70EE" w:rsidRDefault="006C70EE" w:rsidP="001F2678">
      <w:pPr>
        <w:spacing w:after="0" w:line="240" w:lineRule="auto"/>
        <w:jc w:val="both"/>
        <w:rPr>
          <w:rFonts w:asciiTheme="minorHAnsi" w:hAnsiTheme="minorHAnsi"/>
          <w:sz w:val="22"/>
          <w:szCs w:val="22"/>
        </w:rPr>
      </w:pPr>
      <w:r w:rsidRPr="006C70EE">
        <w:rPr>
          <w:rFonts w:asciiTheme="minorHAnsi" w:hAnsiTheme="minorHAnsi"/>
          <w:sz w:val="22"/>
          <w:szCs w:val="22"/>
        </w:rPr>
        <w:t>K</w:t>
      </w:r>
      <w:r w:rsidR="001F2678">
        <w:rPr>
          <w:rFonts w:asciiTheme="minorHAnsi" w:hAnsiTheme="minorHAnsi"/>
          <w:sz w:val="22"/>
          <w:szCs w:val="22"/>
        </w:rPr>
        <w:t>ohteet</w:t>
      </w:r>
      <w:r w:rsidRPr="006C70EE">
        <w:rPr>
          <w:rFonts w:asciiTheme="minorHAnsi" w:hAnsiTheme="minorHAnsi"/>
          <w:sz w:val="22"/>
          <w:szCs w:val="22"/>
        </w:rPr>
        <w:t xml:space="preserve"> soveltu</w:t>
      </w:r>
      <w:r w:rsidR="001F2678">
        <w:rPr>
          <w:rFonts w:asciiTheme="minorHAnsi" w:hAnsiTheme="minorHAnsi"/>
          <w:sz w:val="22"/>
          <w:szCs w:val="22"/>
        </w:rPr>
        <w:t>vat</w:t>
      </w:r>
      <w:r w:rsidRPr="006C70EE">
        <w:rPr>
          <w:rFonts w:asciiTheme="minorHAnsi" w:hAnsiTheme="minorHAnsi"/>
          <w:sz w:val="22"/>
          <w:szCs w:val="22"/>
        </w:rPr>
        <w:t xml:space="preserve"> historiasta kiinnostuneille </w:t>
      </w:r>
      <w:r w:rsidR="001F2678">
        <w:rPr>
          <w:rFonts w:asciiTheme="minorHAnsi" w:hAnsiTheme="minorHAnsi"/>
          <w:sz w:val="22"/>
          <w:szCs w:val="22"/>
        </w:rPr>
        <w:t xml:space="preserve">omatoimiseksi käyntikohteeksi. </w:t>
      </w:r>
      <w:r w:rsidRPr="006C70EE">
        <w:rPr>
          <w:rFonts w:asciiTheme="minorHAnsi" w:hAnsiTheme="minorHAnsi"/>
          <w:sz w:val="22"/>
          <w:szCs w:val="22"/>
        </w:rPr>
        <w:t>Mänttä-Vilppulan aluee</w:t>
      </w:r>
      <w:r w:rsidR="001F2678">
        <w:rPr>
          <w:rFonts w:asciiTheme="minorHAnsi" w:hAnsiTheme="minorHAnsi"/>
          <w:sz w:val="22"/>
          <w:szCs w:val="22"/>
        </w:rPr>
        <w:t xml:space="preserve">lla on runsaasti rajamerkkejä, ja tässä tapauksessa kävijä voi halutessaan kiertää samalla kaikki 12 kohdetta. Kohteiden kiertoon </w:t>
      </w:r>
      <w:r w:rsidRPr="006C70EE">
        <w:rPr>
          <w:rFonts w:asciiTheme="minorHAnsi" w:hAnsiTheme="minorHAnsi"/>
          <w:sz w:val="22"/>
          <w:szCs w:val="22"/>
        </w:rPr>
        <w:t>voisi</w:t>
      </w:r>
      <w:r w:rsidR="001F2678">
        <w:rPr>
          <w:rFonts w:asciiTheme="minorHAnsi" w:hAnsiTheme="minorHAnsi"/>
          <w:sz w:val="22"/>
          <w:szCs w:val="22"/>
        </w:rPr>
        <w:t xml:space="preserve"> määritellä reitin, jonka alkuun on hyvä laittaa info- tai opastaulu. </w:t>
      </w:r>
      <w:r w:rsidR="00280801">
        <w:rPr>
          <w:rFonts w:asciiTheme="minorHAnsi" w:hAnsiTheme="minorHAnsi"/>
          <w:sz w:val="22"/>
          <w:szCs w:val="22"/>
        </w:rPr>
        <w:t>Taulussa on hyvä kertoa</w:t>
      </w:r>
      <w:r w:rsidR="001F2678">
        <w:rPr>
          <w:rFonts w:asciiTheme="minorHAnsi" w:hAnsiTheme="minorHAnsi"/>
          <w:sz w:val="22"/>
          <w:szCs w:val="22"/>
        </w:rPr>
        <w:t xml:space="preserve"> rajamerkkien his</w:t>
      </w:r>
      <w:r w:rsidR="001F2678" w:rsidRPr="001F2678">
        <w:rPr>
          <w:rFonts w:asciiTheme="minorHAnsi" w:hAnsiTheme="minorHAnsi"/>
          <w:sz w:val="22"/>
          <w:szCs w:val="22"/>
        </w:rPr>
        <w:t>toriasta ja merkityksestä kohte</w:t>
      </w:r>
      <w:r w:rsidR="00280801">
        <w:rPr>
          <w:rFonts w:asciiTheme="minorHAnsi" w:hAnsiTheme="minorHAnsi"/>
          <w:sz w:val="22"/>
          <w:szCs w:val="22"/>
        </w:rPr>
        <w:t>i</w:t>
      </w:r>
      <w:r w:rsidR="001F2678" w:rsidRPr="001F2678">
        <w:rPr>
          <w:rFonts w:asciiTheme="minorHAnsi" w:hAnsiTheme="minorHAnsi"/>
          <w:sz w:val="22"/>
          <w:szCs w:val="22"/>
        </w:rPr>
        <w:t>lla vieraileville ihmisille. Taulun on hyvä sisältää myös perusteet suojelun tarpeesta</w:t>
      </w:r>
      <w:r w:rsidR="00280801">
        <w:rPr>
          <w:rFonts w:asciiTheme="minorHAnsi" w:hAnsiTheme="minorHAnsi"/>
          <w:sz w:val="22"/>
          <w:szCs w:val="22"/>
        </w:rPr>
        <w:t xml:space="preserve">. </w:t>
      </w:r>
    </w:p>
    <w:p w:rsidR="001364FB" w:rsidRPr="006C70EE" w:rsidRDefault="001364FB" w:rsidP="001F2678">
      <w:pPr>
        <w:spacing w:after="0" w:line="240" w:lineRule="auto"/>
        <w:jc w:val="both"/>
        <w:rPr>
          <w:rFonts w:asciiTheme="minorHAnsi" w:hAnsiTheme="minorHAnsi"/>
          <w:sz w:val="22"/>
          <w:szCs w:val="22"/>
        </w:rPr>
      </w:pPr>
    </w:p>
    <w:p w:rsidR="002B3D44" w:rsidRPr="006C70EE" w:rsidRDefault="006C70EE" w:rsidP="001F2678">
      <w:pPr>
        <w:spacing w:after="0" w:line="240" w:lineRule="auto"/>
        <w:jc w:val="both"/>
        <w:rPr>
          <w:rFonts w:asciiTheme="minorHAnsi" w:hAnsiTheme="minorHAnsi"/>
          <w:sz w:val="22"/>
          <w:szCs w:val="22"/>
        </w:rPr>
      </w:pPr>
      <w:r>
        <w:rPr>
          <w:rFonts w:asciiTheme="minorHAnsi" w:hAnsiTheme="minorHAnsi"/>
          <w:sz w:val="22"/>
          <w:szCs w:val="22"/>
        </w:rPr>
        <w:t>Opastaulun sisäl</w:t>
      </w:r>
      <w:r w:rsidRPr="006C70EE">
        <w:rPr>
          <w:rFonts w:asciiTheme="minorHAnsi" w:hAnsiTheme="minorHAnsi"/>
          <w:sz w:val="22"/>
          <w:szCs w:val="22"/>
        </w:rPr>
        <w:t xml:space="preserve">tö tulee laatia yhteistyössä maanomistajan sekä Pirkanmaan </w:t>
      </w:r>
      <w:r>
        <w:rPr>
          <w:rFonts w:asciiTheme="minorHAnsi" w:hAnsiTheme="minorHAnsi"/>
          <w:sz w:val="22"/>
          <w:szCs w:val="22"/>
        </w:rPr>
        <w:t>maakuntamuseon kanssa tai hyväk</w:t>
      </w:r>
      <w:r w:rsidRPr="006C70EE">
        <w:rPr>
          <w:rFonts w:asciiTheme="minorHAnsi" w:hAnsiTheme="minorHAnsi"/>
          <w:sz w:val="22"/>
          <w:szCs w:val="22"/>
        </w:rPr>
        <w:t>syttää sisältö maakuntamuseolla. Opastaulun graafinen suunnittelu tehdään maakuntamuseolla ja siinä noudatetaan yhteistä Adoptoi monumentti -toiminnan puitteissa pystytetyille opastauluille luotua mallia. Opastaulua ei saa kiinnittää raja</w:t>
      </w:r>
      <w:r w:rsidR="00280801">
        <w:rPr>
          <w:rFonts w:asciiTheme="minorHAnsi" w:hAnsiTheme="minorHAnsi"/>
          <w:sz w:val="22"/>
          <w:szCs w:val="22"/>
        </w:rPr>
        <w:t>merkkeihin</w:t>
      </w:r>
      <w:r w:rsidRPr="006C70EE">
        <w:rPr>
          <w:rFonts w:asciiTheme="minorHAnsi" w:hAnsiTheme="minorHAnsi"/>
          <w:sz w:val="22"/>
          <w:szCs w:val="22"/>
        </w:rPr>
        <w:t>. Opastaulun tarkka pystytyspaikka tulee sopia yhteistyössä maakuntamuseon, kohteen omistajien ja aluee</w:t>
      </w:r>
      <w:r>
        <w:rPr>
          <w:rFonts w:asciiTheme="minorHAnsi" w:hAnsiTheme="minorHAnsi"/>
          <w:sz w:val="22"/>
          <w:szCs w:val="22"/>
        </w:rPr>
        <w:t>n hoidosta vastaavan tahon kans</w:t>
      </w:r>
      <w:r w:rsidRPr="006C70EE">
        <w:rPr>
          <w:rFonts w:asciiTheme="minorHAnsi" w:hAnsiTheme="minorHAnsi"/>
          <w:sz w:val="22"/>
          <w:szCs w:val="22"/>
        </w:rPr>
        <w:t>sa. Pystytyspaikkaa mietittäessä tulee huomioida muinaisjäännökse</w:t>
      </w:r>
      <w:r>
        <w:rPr>
          <w:rFonts w:asciiTheme="minorHAnsi" w:hAnsiTheme="minorHAnsi"/>
          <w:sz w:val="22"/>
          <w:szCs w:val="22"/>
        </w:rPr>
        <w:t>n ympäristön kulttuurihistorial</w:t>
      </w:r>
      <w:r w:rsidRPr="006C70EE">
        <w:rPr>
          <w:rFonts w:asciiTheme="minorHAnsi" w:hAnsiTheme="minorHAnsi"/>
          <w:sz w:val="22"/>
          <w:szCs w:val="22"/>
        </w:rPr>
        <w:t>liset arvot.</w:t>
      </w:r>
      <w:r w:rsidR="00280801">
        <w:rPr>
          <w:rFonts w:asciiTheme="minorHAnsi" w:hAnsiTheme="minorHAnsi"/>
          <w:sz w:val="22"/>
          <w:szCs w:val="22"/>
        </w:rPr>
        <w:t xml:space="preserve"> </w:t>
      </w:r>
      <w:r w:rsidR="00280801" w:rsidRPr="00280801">
        <w:rPr>
          <w:rFonts w:asciiTheme="minorHAnsi" w:hAnsiTheme="minorHAnsi"/>
          <w:sz w:val="22"/>
          <w:szCs w:val="22"/>
        </w:rPr>
        <w:t>Mikäli adoptoija haluaa käyttää aluetta muuhun kuin edellä mainittuihin tarkoituksiin, tulee heidän hyvissä ajoin etukäteen olla yhteydessä Pirkanmaan maakuntamuseoon</w:t>
      </w:r>
      <w:r w:rsidR="00280801">
        <w:rPr>
          <w:rFonts w:asciiTheme="minorHAnsi" w:hAnsiTheme="minorHAnsi"/>
          <w:sz w:val="22"/>
          <w:szCs w:val="22"/>
        </w:rPr>
        <w:t>.</w:t>
      </w:r>
    </w:p>
    <w:p w:rsidR="002B3D44" w:rsidRPr="001364FB" w:rsidRDefault="002B3D44" w:rsidP="001364FB">
      <w:pPr>
        <w:pStyle w:val="Eivli"/>
      </w:pPr>
    </w:p>
    <w:p w:rsidR="002B3D44" w:rsidRPr="001364FB" w:rsidRDefault="002B3D44" w:rsidP="001364FB">
      <w:pPr>
        <w:pStyle w:val="Eivli"/>
      </w:pPr>
    </w:p>
    <w:p w:rsidR="004647B0" w:rsidRPr="004647B0" w:rsidRDefault="001364FB" w:rsidP="00280801">
      <w:pPr>
        <w:pStyle w:val="Otsikko1"/>
      </w:pPr>
      <w:bookmarkStart w:id="22" w:name="_Toc475088269"/>
      <w:r w:rsidRPr="001364FB">
        <w:t>6. Hoitosuunnitelma</w:t>
      </w:r>
      <w:bookmarkEnd w:id="22"/>
    </w:p>
    <w:p w:rsidR="004647B0" w:rsidRDefault="000E34FA" w:rsidP="00767625">
      <w:pPr>
        <w:pStyle w:val="Otsikko2"/>
      </w:pPr>
      <w:bookmarkStart w:id="23" w:name="_Toc475088270"/>
      <w:r>
        <w:t xml:space="preserve">6.1. </w:t>
      </w:r>
      <w:r w:rsidR="001364FB" w:rsidRPr="001364FB">
        <w:t>Hoidon tavoitteet</w:t>
      </w:r>
      <w:bookmarkEnd w:id="23"/>
    </w:p>
    <w:p w:rsidR="001364FB" w:rsidRDefault="001364FB" w:rsidP="00280801">
      <w:pPr>
        <w:pStyle w:val="Eivli"/>
        <w:jc w:val="both"/>
      </w:pPr>
      <w:r w:rsidRPr="001364FB">
        <w:t>Hoidon tavoitteena on edistää muinaisjäännöksen</w:t>
      </w:r>
      <w:r w:rsidR="00280801">
        <w:t xml:space="preserve"> tai muun kulttuuriperintökohteen</w:t>
      </w:r>
      <w:r w:rsidRPr="001364FB">
        <w:t xml:space="preserve"> suojelua, sen säilymistä ja tunnettavuutta mm. edistämällä kohteen paikallista opetus- ja virkistyskäyttöä. Ho</w:t>
      </w:r>
      <w:r>
        <w:t>idon pääperiaatteena on muinais</w:t>
      </w:r>
      <w:r w:rsidRPr="001364FB">
        <w:t>jäännöksen esiintuominen ympäristön raivauksella ja siivoamisella.</w:t>
      </w:r>
      <w:r>
        <w:t xml:space="preserve"> Hoitotoimet kohdistuvat kivila</w:t>
      </w:r>
      <w:r w:rsidRPr="001364FB">
        <w:t>tomuk</w:t>
      </w:r>
      <w:r w:rsidR="00280801">
        <w:t>sien</w:t>
      </w:r>
      <w:r w:rsidRPr="001364FB">
        <w:t xml:space="preserve"> välittömään läheisyyteen.</w:t>
      </w:r>
    </w:p>
    <w:p w:rsidR="001364FB" w:rsidRPr="001364FB" w:rsidRDefault="001364FB" w:rsidP="001364FB">
      <w:pPr>
        <w:pStyle w:val="Eivli"/>
      </w:pPr>
    </w:p>
    <w:p w:rsidR="004647B0" w:rsidRDefault="000E34FA" w:rsidP="00767625">
      <w:pPr>
        <w:pStyle w:val="Otsikko2"/>
      </w:pPr>
      <w:bookmarkStart w:id="24" w:name="_Toc475088271"/>
      <w:r>
        <w:t xml:space="preserve">6.2. </w:t>
      </w:r>
      <w:r w:rsidR="001364FB" w:rsidRPr="001364FB">
        <w:t>Hoito-ohje</w:t>
      </w:r>
      <w:bookmarkEnd w:id="24"/>
    </w:p>
    <w:p w:rsidR="001364FB" w:rsidRDefault="001364FB" w:rsidP="001364FB">
      <w:pPr>
        <w:pStyle w:val="Eivli"/>
        <w:rPr>
          <w:u w:val="single"/>
        </w:rPr>
      </w:pPr>
      <w:r w:rsidRPr="00280801">
        <w:rPr>
          <w:u w:val="single"/>
        </w:rPr>
        <w:t>Peruskunnostus</w:t>
      </w:r>
    </w:p>
    <w:p w:rsidR="00280801" w:rsidRPr="00280801" w:rsidRDefault="00280801" w:rsidP="001364FB">
      <w:pPr>
        <w:pStyle w:val="Eivli"/>
        <w:rPr>
          <w:u w:val="single"/>
        </w:rPr>
      </w:pPr>
    </w:p>
    <w:p w:rsidR="001364FB" w:rsidRDefault="001364FB" w:rsidP="00280801">
      <w:pPr>
        <w:pStyle w:val="Eivli"/>
        <w:jc w:val="both"/>
      </w:pPr>
      <w:r w:rsidRPr="001364FB">
        <w:t>Peruskunnostuksessa kivirakente</w:t>
      </w:r>
      <w:r w:rsidR="00280801">
        <w:t>iden</w:t>
      </w:r>
      <w:r w:rsidRPr="001364FB">
        <w:t xml:space="preserve"> ympäristö raivataan risuista, taimista ja muusta näkyvyyttä haittaavasta kasvustosta noin </w:t>
      </w:r>
      <w:r w:rsidR="00280801">
        <w:t>viiden</w:t>
      </w:r>
      <w:r w:rsidRPr="001364FB">
        <w:t xml:space="preserve"> metrin säteellä kohteesta. Hoitoalue raivataan kasvillisuudesta katkaisemalla kasvit, pensaat ja puiden vesat maan tasalta, juurien repimistä tulee välttää. Katajat voidaan jättää kasvamaan suoja-alueelle. Kivirakenne ja sen välitön ympäristö siistitään lehdistä ja roskista, mutta siinä kasvava sammal ja jäkälä jätetää</w:t>
      </w:r>
      <w:r>
        <w:t>n paikalleen. Rakenne tulee säi</w:t>
      </w:r>
      <w:r w:rsidRPr="001364FB">
        <w:t xml:space="preserve">lyttää </w:t>
      </w:r>
      <w:proofErr w:type="gramStart"/>
      <w:r w:rsidRPr="001364FB">
        <w:t>sellaisenaan</w:t>
      </w:r>
      <w:proofErr w:type="gramEnd"/>
      <w:r w:rsidRPr="001364FB">
        <w:t xml:space="preserve"> kun se on, eikä kiviä saa liikutella. </w:t>
      </w:r>
    </w:p>
    <w:p w:rsidR="00145CA1" w:rsidRDefault="00145CA1" w:rsidP="00280801">
      <w:pPr>
        <w:pStyle w:val="Eivli"/>
        <w:jc w:val="both"/>
      </w:pPr>
    </w:p>
    <w:p w:rsidR="001364FB" w:rsidRPr="00280801" w:rsidRDefault="001364FB" w:rsidP="001364FB">
      <w:pPr>
        <w:pStyle w:val="Eivli"/>
        <w:rPr>
          <w:u w:val="single"/>
        </w:rPr>
      </w:pPr>
      <w:r w:rsidRPr="00280801">
        <w:rPr>
          <w:u w:val="single"/>
        </w:rPr>
        <w:t>Jatkohoito</w:t>
      </w:r>
    </w:p>
    <w:p w:rsidR="004647B0" w:rsidRDefault="004647B0" w:rsidP="001364FB">
      <w:pPr>
        <w:pStyle w:val="Eivli"/>
      </w:pPr>
    </w:p>
    <w:p w:rsidR="00280801" w:rsidRDefault="001364FB" w:rsidP="00280801">
      <w:pPr>
        <w:pStyle w:val="Eivli"/>
        <w:jc w:val="both"/>
      </w:pPr>
      <w:r w:rsidRPr="001364FB">
        <w:t>Jatkohoito on luonteeltaan peruskunnostuksessa saavutettua ylläpitävää hoitoa. Hoitotoimenpiteitä suoritetaan säännöllisin väliajoin, vähintään kerran vuodessa lumettomaan aikaan. Kohte</w:t>
      </w:r>
      <w:r w:rsidR="00145CA1">
        <w:t>i</w:t>
      </w:r>
      <w:r w:rsidRPr="001364FB">
        <w:t>lla voi vuosittain järjestää esimerkiksi yhdet suuremmat talkoot</w:t>
      </w:r>
      <w:r w:rsidR="00145CA1">
        <w:t xml:space="preserve"> ja</w:t>
      </w:r>
      <w:r w:rsidRPr="001364FB">
        <w:t xml:space="preserve"> useampia pienempiä hoito- ja </w:t>
      </w:r>
      <w:r w:rsidR="00145CA1">
        <w:t>k</w:t>
      </w:r>
      <w:r w:rsidRPr="001364FB">
        <w:t xml:space="preserve">unnostustoimia voi tehdä useamminkin kohteella käytäessä. </w:t>
      </w:r>
    </w:p>
    <w:p w:rsidR="00280801" w:rsidRDefault="00280801" w:rsidP="00280801">
      <w:pPr>
        <w:pStyle w:val="Eivli"/>
        <w:jc w:val="both"/>
      </w:pPr>
    </w:p>
    <w:p w:rsidR="001364FB" w:rsidRDefault="00280801" w:rsidP="00280801">
      <w:pPr>
        <w:pStyle w:val="Eivli"/>
        <w:jc w:val="both"/>
      </w:pPr>
      <w:r>
        <w:t>H</w:t>
      </w:r>
      <w:r w:rsidR="001364FB" w:rsidRPr="001364FB">
        <w:t>oito sisältää</w:t>
      </w:r>
      <w:r>
        <w:t xml:space="preserve"> kohteen lähellä versovan kasvillisuuden</w:t>
      </w:r>
      <w:r w:rsidR="001364FB" w:rsidRPr="001364FB">
        <w:t xml:space="preserve"> raivausta</w:t>
      </w:r>
      <w:r>
        <w:t xml:space="preserve"> tai harventamista</w:t>
      </w:r>
      <w:r w:rsidR="001364FB" w:rsidRPr="001364FB">
        <w:t xml:space="preserve"> ja siistimistä kohteen ympärillä. Kivirakenne ja sen ympäristö pidetään pu</w:t>
      </w:r>
      <w:r w:rsidR="001364FB">
        <w:t>htaana roskis</w:t>
      </w:r>
      <w:r w:rsidR="001364FB" w:rsidRPr="001364FB">
        <w:t>ta, risuista ja lehdistä, mutta siinä kasvava sammal jätetään paikalleen. Työn tuloksena syntyvä pieni määrä raivausjätettä voidaan hävittää maastoon ennalta sovittuun paikkaan kompostoitumaan</w:t>
      </w:r>
      <w:r w:rsidR="001364FB" w:rsidRPr="00F56C12">
        <w:t xml:space="preserve">. Jos jätettä </w:t>
      </w:r>
      <w:r w:rsidR="00F56C12" w:rsidRPr="00F56C12">
        <w:t>syntyy suuria määriä, se tulee kuljettaa pois</w:t>
      </w:r>
      <w:r w:rsidR="001364FB" w:rsidRPr="00F56C12">
        <w:t xml:space="preserve">. </w:t>
      </w:r>
      <w:r w:rsidR="001364FB" w:rsidRPr="001364FB">
        <w:t xml:space="preserve">Roskat ja muu jäte kuljetetaan alueelta pois. </w:t>
      </w:r>
      <w:r w:rsidR="001364FB">
        <w:t>Työt tehdään käsityökaluilla il</w:t>
      </w:r>
      <w:r w:rsidR="001364FB" w:rsidRPr="001364FB">
        <w:t>man koneita.</w:t>
      </w:r>
    </w:p>
    <w:p w:rsidR="00280801" w:rsidRPr="001364FB" w:rsidRDefault="00280801" w:rsidP="00280801">
      <w:pPr>
        <w:pStyle w:val="Eivli"/>
        <w:jc w:val="both"/>
      </w:pPr>
    </w:p>
    <w:p w:rsidR="00767625" w:rsidRDefault="001364FB" w:rsidP="00280801">
      <w:pPr>
        <w:pStyle w:val="Eivli"/>
        <w:jc w:val="both"/>
      </w:pPr>
      <w:r w:rsidRPr="001364FB">
        <w:t>Hoidon yhteydessä tulee seurata mahdollisia muutoksia kohteessa ja sen ympäristössä. Seurattava muutos voi olla kivilatomuksen kuluminen tai romahtaminen tai ympäröivän maaston kuluminen. Havaitut muutokset kirjataan hoitopäiväkirjaan. Äkillisistä muutoks</w:t>
      </w:r>
      <w:r>
        <w:t>ista, kuten myrskytuhoista, kaa</w:t>
      </w:r>
      <w:r w:rsidRPr="001364FB">
        <w:t>tuneista puista tai kohteeseen kohdistuneesta ilkivallasta ilmoitetaan</w:t>
      </w:r>
      <w:r>
        <w:t xml:space="preserve"> maakuntamuseon yhteyshen</w:t>
      </w:r>
      <w:r w:rsidRPr="001364FB">
        <w:t>kilölle mahdollisimman pian.</w:t>
      </w:r>
    </w:p>
    <w:p w:rsidR="00280801" w:rsidRPr="001364FB" w:rsidRDefault="00280801" w:rsidP="00280801">
      <w:pPr>
        <w:pStyle w:val="Eivli"/>
        <w:jc w:val="both"/>
      </w:pPr>
    </w:p>
    <w:p w:rsidR="004647B0" w:rsidRDefault="000E34FA" w:rsidP="00767625">
      <w:pPr>
        <w:pStyle w:val="Otsikko2"/>
      </w:pPr>
      <w:bookmarkStart w:id="25" w:name="_Toc475088272"/>
      <w:r>
        <w:t xml:space="preserve">6.3. </w:t>
      </w:r>
      <w:r w:rsidR="001364FB" w:rsidRPr="001364FB">
        <w:t>Hoitopäiväkirja</w:t>
      </w:r>
      <w:bookmarkEnd w:id="25"/>
    </w:p>
    <w:p w:rsidR="001364FB" w:rsidRDefault="001364FB" w:rsidP="00280801">
      <w:pPr>
        <w:pStyle w:val="Eivli"/>
        <w:jc w:val="both"/>
      </w:pPr>
      <w:r w:rsidRPr="001364FB">
        <w:t>Hoitotoimenpiteistä pidetään yksinkertaista hoitopäiväkirj</w:t>
      </w:r>
      <w:r w:rsidR="00280801">
        <w:t>aa, johon merkitään hoitotoimen</w:t>
      </w:r>
      <w:r w:rsidRPr="001364FB">
        <w:t>piteet, mahdolli</w:t>
      </w:r>
      <w:r w:rsidR="00686872">
        <w:softHyphen/>
      </w:r>
      <w:r w:rsidRPr="001364FB">
        <w:t>sesti työhön liittyvät kustannukset, hoitotyöhön osallistuneiden henkilöiden nimet sekä päivämäärä, jolloin hoitotoimenpiteitä on suoritettu. Lisäksi hoitopä</w:t>
      </w:r>
      <w:r>
        <w:t>iväkirjaan kirjataan tarvittaes</w:t>
      </w:r>
      <w:r w:rsidRPr="001364FB">
        <w:t>sa muinaisjäännökseen liittyviä havaintoja ja muita oleellisia asioita. Hoitopäiväkirja toimitetaan vuosittain Pirkanmaan maakuntamuseoon.</w:t>
      </w:r>
    </w:p>
    <w:p w:rsidR="004647B0" w:rsidRPr="001364FB" w:rsidRDefault="004647B0" w:rsidP="001364FB">
      <w:pPr>
        <w:pStyle w:val="Eivli"/>
      </w:pPr>
    </w:p>
    <w:p w:rsidR="004647B0" w:rsidRDefault="000E34FA" w:rsidP="00767625">
      <w:pPr>
        <w:pStyle w:val="Otsikko2"/>
      </w:pPr>
      <w:bookmarkStart w:id="26" w:name="_Toc475088273"/>
      <w:r>
        <w:t xml:space="preserve">6.4. </w:t>
      </w:r>
      <w:r w:rsidR="001364FB" w:rsidRPr="001364FB">
        <w:t>Muuta</w:t>
      </w:r>
      <w:bookmarkEnd w:id="26"/>
    </w:p>
    <w:p w:rsidR="001364FB" w:rsidRDefault="001364FB" w:rsidP="00E63DA9">
      <w:pPr>
        <w:pStyle w:val="Eivli"/>
        <w:jc w:val="both"/>
      </w:pPr>
      <w:r w:rsidRPr="001364FB">
        <w:t xml:space="preserve">Kohteeseen ei ole tällä hetkellä opastusta paikan päällä. </w:t>
      </w:r>
      <w:r w:rsidR="00E63DA9">
        <w:t>Opastaulun pystyttämistä kohteiden</w:t>
      </w:r>
      <w:r w:rsidRPr="001364FB">
        <w:t xml:space="preserve"> läheisyyteen sekä kohte</w:t>
      </w:r>
      <w:r w:rsidR="00145CA1">
        <w:t>iden</w:t>
      </w:r>
      <w:r w:rsidRPr="001364FB">
        <w:t xml:space="preserve"> merkitsemistä maastoon on hyvä harkita.</w:t>
      </w:r>
      <w:r>
        <w:t xml:space="preserve"> Tästä kannattaa neuvotella Pir</w:t>
      </w:r>
      <w:r w:rsidRPr="001364FB">
        <w:t>kanmaan maakuntamuseon kanssa.</w:t>
      </w:r>
    </w:p>
    <w:p w:rsidR="000E34FA" w:rsidRPr="001364FB" w:rsidRDefault="000E34FA" w:rsidP="001364FB">
      <w:pPr>
        <w:pStyle w:val="Eivli"/>
      </w:pPr>
    </w:p>
    <w:p w:rsidR="004647B0" w:rsidRDefault="000E34FA" w:rsidP="00767625">
      <w:pPr>
        <w:pStyle w:val="Otsikko2"/>
      </w:pPr>
      <w:bookmarkStart w:id="27" w:name="_Toc475088274"/>
      <w:r>
        <w:t xml:space="preserve">6.5. </w:t>
      </w:r>
      <w:r w:rsidR="00767625">
        <w:t>Muut o</w:t>
      </w:r>
      <w:r w:rsidR="001364FB" w:rsidRPr="001364FB">
        <w:t>salliset</w:t>
      </w:r>
      <w:bookmarkEnd w:id="27"/>
    </w:p>
    <w:p w:rsidR="001364FB" w:rsidRPr="001364FB" w:rsidRDefault="001364FB" w:rsidP="001364FB">
      <w:pPr>
        <w:pStyle w:val="Eivli"/>
      </w:pPr>
      <w:r w:rsidRPr="001364FB">
        <w:t xml:space="preserve">Pirkanmaan maakuntamuseo informoi tarvittaessa Museovirastoa kohteen hoitoon ja käyttöön liittyvissä asioissa. </w:t>
      </w:r>
    </w:p>
    <w:p w:rsidR="001364FB" w:rsidRDefault="001364FB" w:rsidP="001364FB">
      <w:pPr>
        <w:pStyle w:val="Eivli"/>
      </w:pPr>
    </w:p>
    <w:p w:rsidR="002924E2" w:rsidRDefault="002924E2" w:rsidP="001364FB">
      <w:pPr>
        <w:pStyle w:val="Eivli"/>
      </w:pPr>
    </w:p>
    <w:p w:rsidR="002924E2" w:rsidRDefault="002924E2" w:rsidP="001364FB">
      <w:pPr>
        <w:pStyle w:val="Eivli"/>
      </w:pPr>
    </w:p>
    <w:p w:rsidR="002924E2" w:rsidRPr="001364FB" w:rsidRDefault="002924E2" w:rsidP="001364FB">
      <w:pPr>
        <w:pStyle w:val="Eivli"/>
      </w:pPr>
    </w:p>
    <w:p w:rsidR="001364FB" w:rsidRPr="001364FB" w:rsidRDefault="001364FB" w:rsidP="001364FB">
      <w:pPr>
        <w:pStyle w:val="Otsikko1"/>
      </w:pPr>
      <w:bookmarkStart w:id="28" w:name="_Toc475088275"/>
      <w:r w:rsidRPr="001364FB">
        <w:lastRenderedPageBreak/>
        <w:t>7. Turvallisuus ja muut huomioitavat asiat</w:t>
      </w:r>
      <w:bookmarkEnd w:id="28"/>
    </w:p>
    <w:p w:rsidR="000E34FA" w:rsidRDefault="000E34FA" w:rsidP="001364FB">
      <w:pPr>
        <w:pStyle w:val="Eivli"/>
      </w:pPr>
    </w:p>
    <w:p w:rsidR="001364FB" w:rsidRDefault="001364FB" w:rsidP="00E63DA9">
      <w:pPr>
        <w:pStyle w:val="Eivli"/>
        <w:jc w:val="both"/>
      </w:pPr>
      <w:r w:rsidRPr="001364FB">
        <w:t>Hoitotyössä tulee kiinnittää huomiota hoitotyöhön osallistuvien henkilöiden turvallisuuteen, sillä adoptoija vastaa työturvallisuudesta hoitokohteella. Erityisesti on ennakoitava työturvallisuuteen liittyviä vaarateki</w:t>
      </w:r>
      <w:r w:rsidR="00686872">
        <w:softHyphen/>
      </w:r>
      <w:r w:rsidRPr="001364FB">
        <w:t>jöitä ja kiinnitettävä huomiota hoitotyön turval</w:t>
      </w:r>
      <w:r w:rsidR="00D9200F">
        <w:t xml:space="preserve">liseen suorittamiseen. Kohteessa olisi hyvä työskennellä </w:t>
      </w:r>
      <w:r w:rsidRPr="001364FB">
        <w:t>työpareit</w:t>
      </w:r>
      <w:r w:rsidR="00686872">
        <w:softHyphen/>
      </w:r>
      <w:r w:rsidR="00F56C12">
        <w:t xml:space="preserve">tain, eli hoitotyöhön </w:t>
      </w:r>
      <w:r w:rsidR="00D9200F">
        <w:t>osallistuisi</w:t>
      </w:r>
      <w:r w:rsidRPr="001364FB">
        <w:t xml:space="preserve"> vähintään kaksi työntekijää. Lisäksi on hyvä muistaa, että hoitajilla tulee olla muinaisjäännösten ho</w:t>
      </w:r>
      <w:r>
        <w:t>itotyön tekemiseen soveltuva va</w:t>
      </w:r>
      <w:r w:rsidRPr="001364FB">
        <w:t>kuutus.</w:t>
      </w:r>
    </w:p>
    <w:p w:rsidR="00E63DA9" w:rsidRPr="001364FB" w:rsidRDefault="00E63DA9" w:rsidP="00E63DA9">
      <w:pPr>
        <w:pStyle w:val="Eivli"/>
        <w:jc w:val="both"/>
      </w:pPr>
    </w:p>
    <w:p w:rsidR="001364FB" w:rsidRDefault="001364FB" w:rsidP="00E63DA9">
      <w:pPr>
        <w:pStyle w:val="Eivli"/>
        <w:jc w:val="both"/>
      </w:pPr>
      <w:r w:rsidRPr="001364FB">
        <w:t>Kohdetta hoidettaessa on käytettävä hoitotyöhön soveltuvia työjalkineita. Lisäksi työssä on syytä käyttää riit</w:t>
      </w:r>
      <w:r w:rsidR="00686872">
        <w:softHyphen/>
      </w:r>
      <w:r w:rsidRPr="001364FB">
        <w:t>tävästi viiltosuojattuja työkäsineitä, koska vaaratilanteit</w:t>
      </w:r>
      <w:r>
        <w:t>a saattavat aiheuttaa lasinpala</w:t>
      </w:r>
      <w:r w:rsidRPr="001364FB">
        <w:t xml:space="preserve">set, eläimet, kuten käärmeenpuremat ja ampiaisenpistot, tai </w:t>
      </w:r>
      <w:r w:rsidR="00E63DA9">
        <w:t>mahdolliset neulanpistot. Lihas</w:t>
      </w:r>
      <w:r w:rsidRPr="001364FB">
        <w:t>venähdysten välttämiseksi hoito</w:t>
      </w:r>
      <w:r w:rsidR="00686872">
        <w:softHyphen/>
      </w:r>
      <w:r w:rsidRPr="001364FB">
        <w:t>työhön osallistuvien työntekijöiden on perehdytettävä oikeisi</w:t>
      </w:r>
      <w:r>
        <w:t>in nos</w:t>
      </w:r>
      <w:r w:rsidRPr="001364FB">
        <w:t>totapoihin.</w:t>
      </w:r>
    </w:p>
    <w:p w:rsidR="00E63DA9" w:rsidRPr="001364FB" w:rsidRDefault="00E63DA9" w:rsidP="00E63DA9">
      <w:pPr>
        <w:pStyle w:val="Eivli"/>
        <w:jc w:val="both"/>
      </w:pPr>
    </w:p>
    <w:p w:rsidR="001364FB" w:rsidRDefault="001364FB" w:rsidP="00E63DA9">
      <w:pPr>
        <w:pStyle w:val="Eivli"/>
        <w:jc w:val="both"/>
      </w:pPr>
      <w:r w:rsidRPr="001364FB">
        <w:t>Työkalujen, koneiden tai muiden laitteiden käytöstä saattaa aiheutua vaarat</w:t>
      </w:r>
      <w:r w:rsidR="00E63DA9">
        <w:t>ilanteita, siksi hoito</w:t>
      </w:r>
      <w:r w:rsidRPr="001364FB">
        <w:t>suunnitelman mukaan toimittaessa kohteella käytetään ainoastaan käsityökaluja kuten raivaussaksia, vesuria, puukkoa ja haravaa. Näistä suurin vaara voi syntyä ve</w:t>
      </w:r>
      <w:r>
        <w:t>suria käytettäessä. Vesuria käy</w:t>
      </w:r>
      <w:r w:rsidRPr="001364FB">
        <w:t>tettäessä työjärjestys on suunniteltava siten, ettei vesuria käyttävä</w:t>
      </w:r>
      <w:r>
        <w:t>n läheisyydessä ole muita henki</w:t>
      </w:r>
      <w:r w:rsidRPr="001364FB">
        <w:t>löitä. Lisäksi vesurin käyttäjän on syytä olla perehtynyt oikeisiin työasentoihin.</w:t>
      </w:r>
    </w:p>
    <w:p w:rsidR="00E63DA9" w:rsidRPr="001364FB" w:rsidRDefault="00E63DA9" w:rsidP="00E63DA9">
      <w:pPr>
        <w:pStyle w:val="Eivli"/>
        <w:jc w:val="both"/>
      </w:pPr>
    </w:p>
    <w:p w:rsidR="001364FB" w:rsidRPr="001364FB" w:rsidRDefault="001364FB" w:rsidP="00686872">
      <w:pPr>
        <w:pStyle w:val="Eivli"/>
        <w:jc w:val="both"/>
      </w:pPr>
      <w:r w:rsidRPr="001364FB">
        <w:t xml:space="preserve">Toiminta onnettomuustilanteessa on suunniteltava etukäteen. Onnettomuuden sattuessa on oltava valmius ensiavun antamiseen. Kohteen paikannustiedot, kuten koordinaatit sekä lähin osoite, on oltava valmiina helposti saatavilla erillisellä lapulla. </w:t>
      </w:r>
    </w:p>
    <w:p w:rsidR="001364FB" w:rsidRPr="001364FB" w:rsidRDefault="001364FB" w:rsidP="001364FB">
      <w:pPr>
        <w:pStyle w:val="Eivli"/>
      </w:pPr>
    </w:p>
    <w:p w:rsidR="001364FB" w:rsidRPr="001364FB" w:rsidRDefault="004647B0" w:rsidP="00767625">
      <w:pPr>
        <w:pStyle w:val="Otsikko2"/>
      </w:pPr>
      <w:bookmarkStart w:id="29" w:name="_Toc475088276"/>
      <w:r>
        <w:t xml:space="preserve">7.1. </w:t>
      </w:r>
      <w:r w:rsidR="001364FB" w:rsidRPr="001364FB">
        <w:t>Hoito- ja kunnostustoimissa ja tapahtumissa huomioitavat seikat</w:t>
      </w:r>
      <w:bookmarkEnd w:id="29"/>
    </w:p>
    <w:p w:rsidR="001364FB" w:rsidRPr="001364FB" w:rsidRDefault="001364FB" w:rsidP="00E63DA9">
      <w:pPr>
        <w:pStyle w:val="Eivli"/>
        <w:numPr>
          <w:ilvl w:val="0"/>
          <w:numId w:val="5"/>
        </w:numPr>
        <w:jc w:val="both"/>
      </w:pPr>
      <w:r w:rsidRPr="001364FB">
        <w:t>Kaikilla hoito- ja kunnostustöihin osallistuvilla henkilöillä tu</w:t>
      </w:r>
      <w:r>
        <w:t>lee olla soveltuva vakuutus, ku</w:t>
      </w:r>
      <w:r w:rsidRPr="001364FB">
        <w:t>ten talkoovakuutus tai vapaa-ajan tapaturmavakuutus.</w:t>
      </w:r>
    </w:p>
    <w:p w:rsidR="001364FB" w:rsidRPr="001364FB" w:rsidRDefault="001364FB" w:rsidP="00E63DA9">
      <w:pPr>
        <w:pStyle w:val="Eivli"/>
        <w:numPr>
          <w:ilvl w:val="0"/>
          <w:numId w:val="5"/>
        </w:numPr>
        <w:jc w:val="both"/>
      </w:pPr>
      <w:r w:rsidRPr="001364FB">
        <w:t>Toiminnasta ei saa aiheutua vahinkoa hoitokohte</w:t>
      </w:r>
      <w:r w:rsidR="00E63DA9">
        <w:t>i</w:t>
      </w:r>
      <w:r w:rsidRPr="001364FB">
        <w:t>lle, sen omistajille tai ympäristölle.</w:t>
      </w:r>
    </w:p>
    <w:p w:rsidR="001364FB" w:rsidRPr="001364FB" w:rsidRDefault="001364FB" w:rsidP="00E63DA9">
      <w:pPr>
        <w:pStyle w:val="Eivli"/>
        <w:numPr>
          <w:ilvl w:val="0"/>
          <w:numId w:val="5"/>
        </w:numPr>
        <w:jc w:val="both"/>
      </w:pPr>
      <w:r w:rsidRPr="001364FB">
        <w:t>Toiminnasta ei saa aiheutua haittaa tai häiriötä lähiympäristön asukkaille ja ohikulkijoille.</w:t>
      </w:r>
    </w:p>
    <w:p w:rsidR="001364FB" w:rsidRPr="001364FB" w:rsidRDefault="001364FB" w:rsidP="00E63DA9">
      <w:pPr>
        <w:pStyle w:val="Eivli"/>
        <w:numPr>
          <w:ilvl w:val="0"/>
          <w:numId w:val="5"/>
        </w:numPr>
        <w:jc w:val="both"/>
      </w:pPr>
      <w:r w:rsidRPr="001364FB">
        <w:t>Muita kuin hoitosuunnitelmassa mainittuja toimenpiteitä tai käyttöä varten tulee kysyä etukäteen lupa Pirkanmaan maakuntamuseolta ja kohteen omistajilta.</w:t>
      </w:r>
    </w:p>
    <w:p w:rsidR="001364FB" w:rsidRDefault="001364FB" w:rsidP="001364FB">
      <w:pPr>
        <w:pStyle w:val="Eivli"/>
      </w:pPr>
    </w:p>
    <w:p w:rsidR="00E63DA9" w:rsidRPr="001364FB" w:rsidRDefault="00E63DA9" w:rsidP="001364FB">
      <w:pPr>
        <w:pStyle w:val="Eivli"/>
      </w:pPr>
    </w:p>
    <w:p w:rsidR="001364FB" w:rsidRPr="001364FB" w:rsidRDefault="001364FB" w:rsidP="001364FB">
      <w:pPr>
        <w:pStyle w:val="Otsikko1"/>
      </w:pPr>
      <w:bookmarkStart w:id="30" w:name="_Toc475088277"/>
      <w:r w:rsidRPr="001364FB">
        <w:t>8. Yhteistyötahot ja yhteystiedot</w:t>
      </w:r>
      <w:bookmarkEnd w:id="30"/>
    </w:p>
    <w:p w:rsidR="001364FB" w:rsidRDefault="001364FB" w:rsidP="001364FB">
      <w:pPr>
        <w:pStyle w:val="Eivli"/>
      </w:pPr>
    </w:p>
    <w:p w:rsidR="001364FB" w:rsidRPr="00F06D24" w:rsidRDefault="001364FB" w:rsidP="001364FB">
      <w:pPr>
        <w:pStyle w:val="Eivli"/>
        <w:rPr>
          <w:b/>
        </w:rPr>
      </w:pPr>
      <w:r w:rsidRPr="00F06D24">
        <w:rPr>
          <w:b/>
        </w:rPr>
        <w:t>Adoptoija</w:t>
      </w:r>
    </w:p>
    <w:p w:rsidR="00F06D24" w:rsidRPr="00F06D24" w:rsidRDefault="00F06D24" w:rsidP="00F06D24">
      <w:pPr>
        <w:pStyle w:val="Eivli"/>
      </w:pPr>
      <w:r w:rsidRPr="005A76C5">
        <w:t>Nimi:</w:t>
      </w:r>
      <w:r w:rsidRPr="005A76C5">
        <w:tab/>
      </w:r>
      <w:r w:rsidRPr="005A76C5">
        <w:tab/>
      </w:r>
      <w:r w:rsidRPr="00F06D24">
        <w:t>Suomen luonnonsuojeluliitto, Mäntän seutu ry</w:t>
      </w:r>
    </w:p>
    <w:p w:rsidR="00F06D24" w:rsidRPr="00F06D24" w:rsidRDefault="00F06D24" w:rsidP="00F06D24">
      <w:pPr>
        <w:pStyle w:val="Eivli"/>
      </w:pPr>
      <w:r w:rsidRPr="00F06D24">
        <w:t>Yhteyshenkilö:</w:t>
      </w:r>
      <w:r w:rsidRPr="00F06D24">
        <w:tab/>
        <w:t>Sirkku Polvinen, puheenjohtaja</w:t>
      </w:r>
    </w:p>
    <w:p w:rsidR="00F06D24" w:rsidRPr="00F06D24" w:rsidRDefault="00F06D24" w:rsidP="00F06D24">
      <w:pPr>
        <w:pStyle w:val="Eivli"/>
      </w:pPr>
      <w:r w:rsidRPr="00F06D24">
        <w:t>Osoite:</w:t>
      </w:r>
      <w:r w:rsidRPr="00F06D24">
        <w:tab/>
      </w:r>
      <w:r w:rsidRPr="00F06D24">
        <w:tab/>
        <w:t>Rullamiehenkatu 14, 35800 MÄNTTÄ</w:t>
      </w:r>
    </w:p>
    <w:p w:rsidR="00F06D24" w:rsidRPr="00F06D24" w:rsidRDefault="00F06D24" w:rsidP="00F06D24">
      <w:pPr>
        <w:pStyle w:val="Eivli"/>
      </w:pPr>
      <w:r w:rsidRPr="00F06D24">
        <w:t>Puhelin:</w:t>
      </w:r>
      <w:r w:rsidRPr="00F06D24">
        <w:tab/>
      </w:r>
      <w:r w:rsidRPr="00F06D24">
        <w:tab/>
        <w:t>050 3731283</w:t>
      </w:r>
    </w:p>
    <w:p w:rsidR="00F06D24" w:rsidRPr="00F06D24" w:rsidRDefault="00F06D24" w:rsidP="00F06D24">
      <w:pPr>
        <w:pStyle w:val="Eivli"/>
      </w:pPr>
      <w:r w:rsidRPr="00F06D24">
        <w:t>Sähköposti:</w:t>
      </w:r>
      <w:r w:rsidRPr="00F06D24">
        <w:tab/>
      </w:r>
      <w:r w:rsidRPr="00F06D24">
        <w:tab/>
        <w:t>sirkku.polvinen@taidekaupunki.fi</w:t>
      </w:r>
    </w:p>
    <w:p w:rsidR="00F06D24" w:rsidRPr="00202A60" w:rsidRDefault="00F06D24" w:rsidP="001364FB">
      <w:pPr>
        <w:pStyle w:val="Eivli"/>
        <w:rPr>
          <w:b/>
          <w:highlight w:val="yellow"/>
        </w:rPr>
      </w:pPr>
    </w:p>
    <w:p w:rsidR="00F06D24" w:rsidRDefault="00F06D24" w:rsidP="001364FB">
      <w:pPr>
        <w:pStyle w:val="Eivli"/>
      </w:pPr>
    </w:p>
    <w:p w:rsidR="00F06D24" w:rsidRDefault="00F06D24" w:rsidP="001364FB">
      <w:pPr>
        <w:pStyle w:val="Eivli"/>
      </w:pPr>
    </w:p>
    <w:p w:rsidR="00F06D24" w:rsidRDefault="00F06D24" w:rsidP="001364FB">
      <w:pPr>
        <w:pStyle w:val="Eivli"/>
      </w:pPr>
    </w:p>
    <w:p w:rsidR="001364FB" w:rsidRPr="001364FB" w:rsidRDefault="001364FB" w:rsidP="001364FB">
      <w:pPr>
        <w:pStyle w:val="Eivli"/>
      </w:pPr>
      <w:r w:rsidRPr="001364FB">
        <w:tab/>
      </w:r>
    </w:p>
    <w:p w:rsidR="001364FB" w:rsidRDefault="001364FB" w:rsidP="001364FB">
      <w:pPr>
        <w:pStyle w:val="Eivli"/>
      </w:pPr>
    </w:p>
    <w:p w:rsidR="00202A60" w:rsidRPr="001364FB" w:rsidRDefault="00202A60" w:rsidP="001364FB">
      <w:pPr>
        <w:pStyle w:val="Eivli"/>
      </w:pPr>
    </w:p>
    <w:p w:rsidR="001364FB" w:rsidRPr="001364FB" w:rsidRDefault="001364FB" w:rsidP="001364FB">
      <w:pPr>
        <w:pStyle w:val="Eivli"/>
        <w:rPr>
          <w:b/>
        </w:rPr>
      </w:pPr>
      <w:r w:rsidRPr="001364FB">
        <w:rPr>
          <w:b/>
        </w:rPr>
        <w:lastRenderedPageBreak/>
        <w:t>Hoitotoiminnan ohjaaja ja valvoja</w:t>
      </w:r>
    </w:p>
    <w:p w:rsidR="001364FB" w:rsidRPr="001364FB" w:rsidRDefault="001364FB" w:rsidP="001364FB">
      <w:pPr>
        <w:pStyle w:val="Eivli"/>
      </w:pPr>
      <w:r w:rsidRPr="001364FB">
        <w:t>Nimi</w:t>
      </w:r>
      <w:r w:rsidR="00E63DA9">
        <w:t>:</w:t>
      </w:r>
      <w:r w:rsidRPr="001364FB">
        <w:tab/>
      </w:r>
      <w:r w:rsidRPr="001364FB">
        <w:tab/>
        <w:t>Pirkanmaan maakuntamuseo, Adoptoi monumentti -toiminta</w:t>
      </w:r>
    </w:p>
    <w:p w:rsidR="001364FB" w:rsidRPr="001364FB" w:rsidRDefault="001364FB" w:rsidP="001364FB">
      <w:pPr>
        <w:pStyle w:val="Eivli"/>
      </w:pPr>
      <w:r w:rsidRPr="001364FB">
        <w:t>Yhteyshenkilö:</w:t>
      </w:r>
      <w:r w:rsidRPr="001364FB">
        <w:tab/>
        <w:t>Kreetta Lesell, tutkija</w:t>
      </w:r>
    </w:p>
    <w:p w:rsidR="001364FB" w:rsidRPr="001364FB" w:rsidRDefault="001364FB" w:rsidP="001364FB">
      <w:pPr>
        <w:pStyle w:val="Eivli"/>
      </w:pPr>
      <w:r w:rsidRPr="001364FB">
        <w:t>Osoite</w:t>
      </w:r>
      <w:r w:rsidR="00E63DA9">
        <w:t>:</w:t>
      </w:r>
      <w:r w:rsidRPr="001364FB">
        <w:tab/>
      </w:r>
      <w:r w:rsidRPr="001364FB">
        <w:tab/>
        <w:t>PL 487, 33101 Tampere</w:t>
      </w:r>
    </w:p>
    <w:p w:rsidR="001364FB" w:rsidRPr="001364FB" w:rsidRDefault="001364FB" w:rsidP="001364FB">
      <w:pPr>
        <w:pStyle w:val="Eivli"/>
      </w:pPr>
      <w:r w:rsidRPr="001364FB">
        <w:t>Puhelin</w:t>
      </w:r>
      <w:r w:rsidR="00E63DA9">
        <w:t>:</w:t>
      </w:r>
      <w:r w:rsidR="00F56C12">
        <w:tab/>
      </w:r>
      <w:r w:rsidR="00F56C12">
        <w:tab/>
      </w:r>
      <w:r w:rsidR="00F56C12" w:rsidRPr="00F56C12">
        <w:t>040 763 1841</w:t>
      </w:r>
      <w:r w:rsidRPr="001364FB">
        <w:t xml:space="preserve">, </w:t>
      </w:r>
      <w:r w:rsidR="00F56C12">
        <w:t xml:space="preserve">Pirkanmaan maakuntamuseo </w:t>
      </w:r>
      <w:r w:rsidR="00F56C12" w:rsidRPr="00F56C12">
        <w:t>040 673 0784</w:t>
      </w:r>
    </w:p>
    <w:p w:rsidR="001364FB" w:rsidRPr="001364FB" w:rsidRDefault="001364FB" w:rsidP="001364FB">
      <w:pPr>
        <w:pStyle w:val="Eivli"/>
      </w:pPr>
      <w:r w:rsidRPr="001364FB">
        <w:t>Sähköposti</w:t>
      </w:r>
      <w:r w:rsidR="00E63DA9">
        <w:t>:</w:t>
      </w:r>
      <w:r w:rsidRPr="001364FB">
        <w:tab/>
      </w:r>
      <w:r w:rsidRPr="001364FB">
        <w:tab/>
        <w:t>adoptoimonumentti@tampere.fi. kreetta.lesell@tampere.fi</w:t>
      </w:r>
    </w:p>
    <w:p w:rsidR="001364FB" w:rsidRPr="001364FB" w:rsidRDefault="001364FB" w:rsidP="001364FB">
      <w:pPr>
        <w:pStyle w:val="Eivli"/>
      </w:pPr>
      <w:r w:rsidRPr="001364FB">
        <w:t>Internet</w:t>
      </w:r>
      <w:r w:rsidR="00E63DA9">
        <w:t>:</w:t>
      </w:r>
      <w:r w:rsidRPr="001364FB">
        <w:tab/>
      </w:r>
      <w:r w:rsidRPr="001364FB">
        <w:tab/>
        <w:t>www.adoptoimonumentti.fi</w:t>
      </w:r>
    </w:p>
    <w:p w:rsidR="001364FB" w:rsidRPr="001364FB" w:rsidRDefault="001364FB" w:rsidP="001364FB">
      <w:pPr>
        <w:pStyle w:val="Eivli"/>
      </w:pPr>
    </w:p>
    <w:p w:rsidR="001364FB" w:rsidRPr="001364FB" w:rsidRDefault="001364FB" w:rsidP="00E63DA9">
      <w:pPr>
        <w:pStyle w:val="Eivli"/>
        <w:jc w:val="both"/>
      </w:pPr>
      <w:r w:rsidRPr="001364FB">
        <w:t>Tampereen museoihin kuuluvan Pirkanmaan maakuntamuseon tehtävänä on ohjata, kehittää ja tukea kult</w:t>
      </w:r>
      <w:r w:rsidR="00686872">
        <w:softHyphen/>
      </w:r>
      <w:r w:rsidRPr="001364FB">
        <w:t>tuuriperinnön ja kulttuuriympäristön hoitoa ja säilymistä sekä museotoimintaa omalla toiminta-alueellaan. Maakuntamuseo antaa asiantuntija-apua arkeologiaan, rakennuskulttuuriin, rakennuskorjaukseen, paikallis</w:t>
      </w:r>
      <w:r w:rsidR="00686872">
        <w:softHyphen/>
      </w:r>
      <w:r w:rsidRPr="001364FB">
        <w:t>kulttuurityöhön, kansalaistoimintaan j</w:t>
      </w:r>
      <w:r w:rsidR="00E63DA9">
        <w:t>a suojelu</w:t>
      </w:r>
      <w:r>
        <w:t>kysymyksiin liittyvis</w:t>
      </w:r>
      <w:r w:rsidRPr="001364FB">
        <w:t>sä asioissa. Museon toimitilat sijaitsevat Tampereella, Museokeskus Vapriikissa.</w:t>
      </w:r>
    </w:p>
    <w:p w:rsidR="001364FB" w:rsidRPr="001364FB" w:rsidRDefault="001364FB" w:rsidP="001364FB">
      <w:pPr>
        <w:pStyle w:val="Eivli"/>
      </w:pPr>
    </w:p>
    <w:p w:rsidR="00A63028" w:rsidRPr="00F048B6" w:rsidRDefault="00A63028" w:rsidP="001364FB">
      <w:pPr>
        <w:pStyle w:val="Eivli"/>
        <w:rPr>
          <w:b/>
        </w:rPr>
      </w:pPr>
      <w:r w:rsidRPr="00F048B6">
        <w:rPr>
          <w:b/>
        </w:rPr>
        <w:t>Maapohjan omistaja</w:t>
      </w:r>
    </w:p>
    <w:p w:rsidR="00846B03" w:rsidRDefault="00202A60" w:rsidP="001364FB">
      <w:pPr>
        <w:pStyle w:val="Eivli"/>
        <w:rPr>
          <w:color w:val="FF0000"/>
        </w:rPr>
      </w:pPr>
      <w:r w:rsidRPr="00202A60">
        <w:rPr>
          <w:color w:val="FF0000"/>
        </w:rPr>
        <w:tab/>
      </w:r>
    </w:p>
    <w:p w:rsidR="00F06D24" w:rsidRPr="00202A60" w:rsidRDefault="00F06D24" w:rsidP="00F06D24">
      <w:pPr>
        <w:pStyle w:val="Eivli"/>
        <w:rPr>
          <w:color w:val="FF0000"/>
        </w:rPr>
      </w:pPr>
      <w:r w:rsidRPr="00F06D24">
        <w:rPr>
          <w:b/>
        </w:rPr>
        <w:t>Kiinteistö</w:t>
      </w:r>
    </w:p>
    <w:p w:rsidR="00F06D24" w:rsidRPr="00F06D24" w:rsidRDefault="00F06D24" w:rsidP="00F06D24">
      <w:pPr>
        <w:pStyle w:val="Eivli"/>
      </w:pPr>
      <w:r w:rsidRPr="00F06D24">
        <w:t xml:space="preserve">Tilan nimi ja kiinteistötunnus: </w:t>
      </w:r>
      <w:r w:rsidRPr="00F06D24">
        <w:tab/>
      </w:r>
      <w:proofErr w:type="spellStart"/>
      <w:r w:rsidRPr="00F06D24">
        <w:t>Muteljärvi</w:t>
      </w:r>
      <w:proofErr w:type="spellEnd"/>
      <w:r w:rsidRPr="00F06D24">
        <w:t>, 508-405-4-45</w:t>
      </w:r>
    </w:p>
    <w:p w:rsidR="00F06D24" w:rsidRPr="00F06D24" w:rsidRDefault="00F06D24" w:rsidP="00F06D24">
      <w:pPr>
        <w:pStyle w:val="Eivli"/>
      </w:pPr>
      <w:r w:rsidRPr="00F06D24">
        <w:t>Omistaja:</w:t>
      </w:r>
      <w:r w:rsidRPr="00F06D24">
        <w:tab/>
      </w:r>
      <w:r w:rsidRPr="00F06D24">
        <w:tab/>
      </w:r>
      <w:r w:rsidRPr="00F06D24">
        <w:tab/>
        <w:t>Eeva Valaranta</w:t>
      </w:r>
    </w:p>
    <w:p w:rsidR="00F06D24" w:rsidRPr="00F06D24" w:rsidRDefault="00F06D24" w:rsidP="00F06D24">
      <w:pPr>
        <w:pStyle w:val="Eivli"/>
      </w:pPr>
      <w:r w:rsidRPr="00F06D24">
        <w:t>Osoite:</w:t>
      </w:r>
      <w:r w:rsidRPr="00F06D24">
        <w:tab/>
      </w:r>
      <w:r w:rsidRPr="00F06D24">
        <w:tab/>
      </w:r>
      <w:r w:rsidRPr="00F06D24">
        <w:tab/>
        <w:t>Niemenkyläntie 109, 35990 KOLHO</w:t>
      </w:r>
    </w:p>
    <w:p w:rsidR="00F06D24" w:rsidRPr="00F06D24" w:rsidRDefault="00F06D24" w:rsidP="00F06D24">
      <w:pPr>
        <w:pStyle w:val="Eivli"/>
      </w:pPr>
      <w:r w:rsidRPr="00F06D24">
        <w:tab/>
      </w:r>
      <w:r w:rsidRPr="00F06D24">
        <w:tab/>
      </w:r>
      <w:r w:rsidRPr="00F06D24">
        <w:tab/>
        <w:t>puhelin 045 651 0259</w:t>
      </w:r>
    </w:p>
    <w:p w:rsidR="00F06D24" w:rsidRPr="00F06D24" w:rsidRDefault="00F06D24" w:rsidP="00F06D24">
      <w:pPr>
        <w:pStyle w:val="Eivli"/>
      </w:pPr>
    </w:p>
    <w:p w:rsidR="00F06D24" w:rsidRPr="00F06D24" w:rsidRDefault="00F06D24" w:rsidP="00F06D24">
      <w:pPr>
        <w:pStyle w:val="Eivli"/>
      </w:pPr>
      <w:r w:rsidRPr="00F06D24">
        <w:t>Yhteyshenkilö:</w:t>
      </w:r>
      <w:r w:rsidRPr="00F06D24">
        <w:tab/>
        <w:t>Tapani Valaranta</w:t>
      </w:r>
    </w:p>
    <w:p w:rsidR="00F06D24" w:rsidRPr="00F06D24" w:rsidRDefault="00F06D24" w:rsidP="00F06D24">
      <w:pPr>
        <w:pStyle w:val="Eivli"/>
      </w:pPr>
      <w:r w:rsidRPr="00F06D24">
        <w:t>Osoite:</w:t>
      </w:r>
      <w:r w:rsidRPr="00F06D24">
        <w:tab/>
      </w:r>
      <w:r w:rsidRPr="00F06D24">
        <w:tab/>
        <w:t>Jousikatu 14, 35800 MÄNTTÄ</w:t>
      </w:r>
    </w:p>
    <w:p w:rsidR="00F06D24" w:rsidRPr="00F06D24" w:rsidRDefault="00F06D24" w:rsidP="00F06D24">
      <w:pPr>
        <w:pStyle w:val="Eivli"/>
      </w:pPr>
      <w:r w:rsidRPr="00F06D24">
        <w:t>Puhelin:</w:t>
      </w:r>
      <w:r w:rsidRPr="00F06D24">
        <w:tab/>
      </w:r>
      <w:r w:rsidRPr="00F06D24">
        <w:tab/>
        <w:t>041 504 9062</w:t>
      </w:r>
    </w:p>
    <w:p w:rsidR="00F06D24" w:rsidRDefault="00F06D24" w:rsidP="001364FB">
      <w:pPr>
        <w:pStyle w:val="Eivli"/>
        <w:rPr>
          <w:b/>
        </w:rPr>
      </w:pPr>
      <w:r w:rsidRPr="00F06D24">
        <w:t>Sähköposti:</w:t>
      </w:r>
      <w:r w:rsidRPr="00F06D24">
        <w:tab/>
      </w:r>
      <w:r w:rsidRPr="00F06D24">
        <w:tab/>
      </w:r>
      <w:r>
        <w:t>tapani.valaranta@gmail.com</w:t>
      </w:r>
    </w:p>
    <w:p w:rsidR="00F06D24" w:rsidRDefault="00F06D24" w:rsidP="001364FB">
      <w:pPr>
        <w:pStyle w:val="Eivli"/>
        <w:rPr>
          <w:b/>
        </w:rPr>
      </w:pPr>
    </w:p>
    <w:p w:rsidR="00F06D24" w:rsidRDefault="00F06D24" w:rsidP="001364FB">
      <w:pPr>
        <w:pStyle w:val="Eivli"/>
        <w:rPr>
          <w:b/>
        </w:rPr>
      </w:pPr>
    </w:p>
    <w:p w:rsidR="001364FB" w:rsidRPr="001364FB" w:rsidRDefault="001364FB" w:rsidP="001364FB">
      <w:pPr>
        <w:pStyle w:val="Eivli"/>
      </w:pPr>
    </w:p>
    <w:p w:rsidR="001364FB" w:rsidRPr="001364FB" w:rsidRDefault="001364FB" w:rsidP="001364FB">
      <w:pPr>
        <w:pStyle w:val="Eivli"/>
        <w:rPr>
          <w:b/>
        </w:rPr>
      </w:pPr>
      <w:r w:rsidRPr="001364FB">
        <w:rPr>
          <w:b/>
        </w:rPr>
        <w:t>Museoviraston muinaisjäännösten hoidosta vastaava taho</w:t>
      </w:r>
    </w:p>
    <w:p w:rsidR="001364FB" w:rsidRPr="001364FB" w:rsidRDefault="001364FB" w:rsidP="001364FB">
      <w:pPr>
        <w:pStyle w:val="Eivli"/>
      </w:pPr>
      <w:r w:rsidRPr="001364FB">
        <w:t>Nimi</w:t>
      </w:r>
      <w:r w:rsidR="00E63DA9">
        <w:t>:</w:t>
      </w:r>
      <w:r w:rsidRPr="001364FB">
        <w:tab/>
      </w:r>
      <w:r w:rsidRPr="001364FB">
        <w:tab/>
        <w:t>Museovirasto</w:t>
      </w:r>
    </w:p>
    <w:p w:rsidR="001364FB" w:rsidRPr="001364FB" w:rsidRDefault="001364FB" w:rsidP="001364FB">
      <w:pPr>
        <w:pStyle w:val="Eivli"/>
      </w:pPr>
      <w:r w:rsidRPr="001364FB">
        <w:t>Yhteyshenkilö:</w:t>
      </w:r>
      <w:r w:rsidRPr="001364FB">
        <w:tab/>
      </w:r>
      <w:r w:rsidR="00B15901">
        <w:t>Olli Soininen</w:t>
      </w:r>
    </w:p>
    <w:p w:rsidR="001364FB" w:rsidRPr="001364FB" w:rsidRDefault="001364FB" w:rsidP="001364FB">
      <w:pPr>
        <w:pStyle w:val="Eivli"/>
      </w:pPr>
      <w:r w:rsidRPr="001364FB">
        <w:t>Osoite</w:t>
      </w:r>
      <w:r w:rsidR="00E63DA9">
        <w:t>:</w:t>
      </w:r>
      <w:r w:rsidRPr="001364FB">
        <w:tab/>
      </w:r>
      <w:r w:rsidRPr="001364FB">
        <w:tab/>
        <w:t>PL 913, 00101 Helsinki</w:t>
      </w:r>
    </w:p>
    <w:p w:rsidR="001364FB" w:rsidRPr="001364FB" w:rsidRDefault="001364FB" w:rsidP="001364FB">
      <w:pPr>
        <w:pStyle w:val="Eivli"/>
      </w:pPr>
      <w:r w:rsidRPr="001364FB">
        <w:t>Puhelin</w:t>
      </w:r>
      <w:r w:rsidR="00E63DA9">
        <w:t>:</w:t>
      </w:r>
      <w:r w:rsidRPr="001364FB">
        <w:tab/>
      </w:r>
      <w:r w:rsidRPr="001364FB">
        <w:tab/>
      </w:r>
      <w:r w:rsidR="00D46221" w:rsidRPr="00D46221">
        <w:t>0295 33 6185</w:t>
      </w:r>
    </w:p>
    <w:p w:rsidR="001364FB" w:rsidRPr="001364FB" w:rsidRDefault="001364FB" w:rsidP="001364FB">
      <w:pPr>
        <w:pStyle w:val="Eivli"/>
      </w:pPr>
      <w:r w:rsidRPr="001364FB">
        <w:t>Sähköposti</w:t>
      </w:r>
      <w:r w:rsidR="00E63DA9">
        <w:t>:</w:t>
      </w:r>
      <w:r w:rsidRPr="001364FB">
        <w:tab/>
      </w:r>
      <w:r w:rsidRPr="001364FB">
        <w:tab/>
      </w:r>
      <w:r w:rsidR="00D46221">
        <w:t>olli.soininen@museovirasto.fi</w:t>
      </w:r>
    </w:p>
    <w:p w:rsidR="001364FB" w:rsidRDefault="001364FB"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804314" w:rsidRDefault="00804314" w:rsidP="001364FB">
      <w:pPr>
        <w:pStyle w:val="Eivli"/>
      </w:pPr>
    </w:p>
    <w:p w:rsidR="00A63028" w:rsidRDefault="00A63028" w:rsidP="001364FB">
      <w:pPr>
        <w:pStyle w:val="Eivli"/>
      </w:pPr>
    </w:p>
    <w:p w:rsidR="00F06D24" w:rsidRPr="001364FB" w:rsidRDefault="00F06D24" w:rsidP="001364FB">
      <w:pPr>
        <w:pStyle w:val="Eivli"/>
      </w:pPr>
    </w:p>
    <w:p w:rsidR="001364FB" w:rsidRPr="001364FB" w:rsidRDefault="001364FB" w:rsidP="001364FB">
      <w:pPr>
        <w:pStyle w:val="Eivli"/>
      </w:pPr>
    </w:p>
    <w:p w:rsidR="001364FB" w:rsidRPr="001364FB" w:rsidRDefault="00697422" w:rsidP="001364FB">
      <w:pPr>
        <w:pStyle w:val="Eivli"/>
      </w:pPr>
      <w:r>
        <w:t>KYY 149:46. L</w:t>
      </w:r>
      <w:r w:rsidR="0062051B">
        <w:t>i</w:t>
      </w:r>
      <w:r>
        <w:t>ikamaan rajapyykki nro 15. Kuva Vesa Mäntylä.</w:t>
      </w:r>
    </w:p>
    <w:p w:rsidR="001364FB" w:rsidRDefault="00697422" w:rsidP="000E34FA">
      <w:pPr>
        <w:pStyle w:val="Eivli"/>
      </w:pPr>
      <w:r w:rsidRPr="00697422">
        <w:rPr>
          <w:noProof/>
        </w:rPr>
        <w:drawing>
          <wp:inline distT="0" distB="0" distL="0" distR="0">
            <wp:extent cx="6120130" cy="3437142"/>
            <wp:effectExtent l="0" t="0" r="0" b="0"/>
            <wp:docPr id="4" name="Kuva 4" descr="V:\mutokulttuuri\Vapaaehtoistoiminta\Adoptoi monumentti\ARKEOLOGISET KOHTEET\Keskeneräiset adoptiot\Mänttä-Vilppula liikamaiden rajapyykit\WP_20161025_10_20_21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utokulttuuri\Vapaaehtoistoiminta\Adoptoi monumentti\ARKEOLOGISET KOHTEET\Keskeneräiset adoptiot\Mänttä-Vilppula liikamaiden rajapyykit\WP_20161025_10_20_21_P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0E34FA" w:rsidRDefault="000E34FA" w:rsidP="000E34FA">
      <w:pPr>
        <w:pStyle w:val="Eivli"/>
      </w:pPr>
    </w:p>
    <w:p w:rsidR="00804314" w:rsidRDefault="00804314" w:rsidP="000E34FA">
      <w:pPr>
        <w:pStyle w:val="Eivli"/>
      </w:pPr>
    </w:p>
    <w:p w:rsidR="00804314" w:rsidRDefault="00804314" w:rsidP="000E34FA">
      <w:pPr>
        <w:pStyle w:val="Eivli"/>
      </w:pPr>
    </w:p>
    <w:p w:rsidR="000E34FA" w:rsidRDefault="00697422" w:rsidP="000E34FA">
      <w:pPr>
        <w:pStyle w:val="Eivli"/>
      </w:pPr>
      <w:r>
        <w:t>KYY 149:45. L</w:t>
      </w:r>
      <w:r w:rsidR="0062051B">
        <w:t>i</w:t>
      </w:r>
      <w:r>
        <w:t>ikamaan rajapyykki nro 14</w:t>
      </w:r>
      <w:r w:rsidRPr="00697422">
        <w:t>. Kuva Vesa Mäntylä.</w:t>
      </w:r>
    </w:p>
    <w:p w:rsidR="00697422" w:rsidRPr="001364FB" w:rsidRDefault="00697422" w:rsidP="000E34FA">
      <w:pPr>
        <w:pStyle w:val="Eivli"/>
      </w:pPr>
      <w:r w:rsidRPr="00697422">
        <w:rPr>
          <w:noProof/>
        </w:rPr>
        <w:drawing>
          <wp:inline distT="0" distB="0" distL="0" distR="0">
            <wp:extent cx="6120130" cy="3437142"/>
            <wp:effectExtent l="0" t="0" r="0" b="0"/>
            <wp:docPr id="7" name="Kuva 7" descr="V:\mutokulttuuri\Vapaaehtoistoiminta\Adoptoi monumentti\ARKEOLOGISET KOHTEET\Keskeneräiset adoptiot\Mänttä-Vilppula liikamaiden rajapyykit\WP_20161025_10_27_04_P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mutokulttuuri\Vapaaehtoistoiminta\Adoptoi monumentti\ARKEOLOGISET KOHTEET\Keskeneräiset adoptiot\Mänttä-Vilppula liikamaiden rajapyykit\WP_20161025_10_27_04_Pro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1364FB" w:rsidRDefault="001364FB" w:rsidP="000E34FA">
      <w:pPr>
        <w:pStyle w:val="Eivli"/>
      </w:pPr>
    </w:p>
    <w:p w:rsidR="00697422" w:rsidRDefault="00697422"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1416BC" w:rsidRDefault="001416BC" w:rsidP="000E34FA">
      <w:pPr>
        <w:pStyle w:val="Eivli"/>
      </w:pPr>
    </w:p>
    <w:p w:rsidR="00697422" w:rsidRDefault="00697422" w:rsidP="000E34FA">
      <w:pPr>
        <w:pStyle w:val="Eivli"/>
      </w:pPr>
      <w:r>
        <w:t>KYY 149:44. L</w:t>
      </w:r>
      <w:r w:rsidR="0062051B">
        <w:t>i</w:t>
      </w:r>
      <w:r>
        <w:t>ikamaan rajapyykki nro 13</w:t>
      </w:r>
      <w:r w:rsidRPr="00697422">
        <w:t>. Kuva Vesa Mäntylä.</w:t>
      </w:r>
    </w:p>
    <w:p w:rsidR="00697422" w:rsidRPr="001364FB" w:rsidRDefault="00697422" w:rsidP="000E34FA">
      <w:pPr>
        <w:pStyle w:val="Eivli"/>
      </w:pPr>
      <w:r w:rsidRPr="00697422">
        <w:rPr>
          <w:noProof/>
        </w:rPr>
        <w:drawing>
          <wp:inline distT="0" distB="0" distL="0" distR="0">
            <wp:extent cx="6120130" cy="3437142"/>
            <wp:effectExtent l="0" t="0" r="0" b="0"/>
            <wp:docPr id="10" name="Kuva 10" descr="V:\mutokulttuuri\Vapaaehtoistoiminta\Adoptoi monumentti\ARKEOLOGISET KOHTEET\Keskeneräiset adoptiot\Mänttä-Vilppula liikamaiden rajapyykit\WP_20161025_10_34_2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utokulttuuri\Vapaaehtoistoiminta\Adoptoi monumentti\ARKEOLOGISET KOHTEET\Keskeneräiset adoptiot\Mänttä-Vilppula liikamaiden rajapyykit\WP_20161025_10_34_20_Pr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1364FB" w:rsidRDefault="001364FB" w:rsidP="000E34FA">
      <w:pPr>
        <w:pStyle w:val="Eivli"/>
      </w:pPr>
    </w:p>
    <w:p w:rsidR="00804314" w:rsidRDefault="00804314" w:rsidP="000E34FA">
      <w:pPr>
        <w:pStyle w:val="Eivli"/>
      </w:pPr>
    </w:p>
    <w:p w:rsidR="00804314" w:rsidRDefault="00804314" w:rsidP="000E34FA">
      <w:pPr>
        <w:pStyle w:val="Eivli"/>
      </w:pPr>
    </w:p>
    <w:p w:rsidR="00697422" w:rsidRDefault="00697422" w:rsidP="000E34FA">
      <w:pPr>
        <w:pStyle w:val="Eivli"/>
      </w:pPr>
      <w:r>
        <w:t>KYY 149:43. L</w:t>
      </w:r>
      <w:r w:rsidR="0062051B">
        <w:t>i</w:t>
      </w:r>
      <w:r>
        <w:t>ikamaan rajapyykki nro 17</w:t>
      </w:r>
      <w:r w:rsidRPr="00697422">
        <w:t>. Kuva Vesa Mäntylä.</w:t>
      </w:r>
    </w:p>
    <w:p w:rsidR="00697422" w:rsidRPr="001364FB" w:rsidRDefault="00697422" w:rsidP="000E34FA">
      <w:pPr>
        <w:pStyle w:val="Eivli"/>
      </w:pPr>
      <w:r w:rsidRPr="00697422">
        <w:rPr>
          <w:noProof/>
        </w:rPr>
        <w:drawing>
          <wp:inline distT="0" distB="0" distL="0" distR="0">
            <wp:extent cx="6120130" cy="3437142"/>
            <wp:effectExtent l="0" t="0" r="0" b="0"/>
            <wp:docPr id="12" name="Kuva 12" descr="V:\mutokulttuuri\Vapaaehtoistoiminta\Adoptoi monumentti\ARKEOLOGISET KOHTEET\Keskeneräiset adoptiot\Mänttä-Vilppula liikamaiden rajapyykit\WP_20161025_10_41_0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utokulttuuri\Vapaaehtoistoiminta\Adoptoi monumentti\ARKEOLOGISET KOHTEET\Keskeneräiset adoptiot\Mänttä-Vilppula liikamaiden rajapyykit\WP_20161025_10_41_02_Pr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1364FB" w:rsidRDefault="001364FB"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1416BC" w:rsidRDefault="001416BC" w:rsidP="000E34FA">
      <w:pPr>
        <w:pStyle w:val="Eivli"/>
      </w:pPr>
    </w:p>
    <w:p w:rsidR="00697422" w:rsidRDefault="00697422" w:rsidP="000E34FA">
      <w:pPr>
        <w:pStyle w:val="Eivli"/>
      </w:pPr>
      <w:r>
        <w:t>KYY 149:42. L</w:t>
      </w:r>
      <w:r w:rsidR="0062051B">
        <w:t>i</w:t>
      </w:r>
      <w:r>
        <w:t>ikamaan rajapyykki nro 16</w:t>
      </w:r>
      <w:r w:rsidRPr="00697422">
        <w:t>.</w:t>
      </w:r>
      <w:r w:rsidR="00804314">
        <w:t>1.</w:t>
      </w:r>
      <w:r w:rsidRPr="00697422">
        <w:t xml:space="preserve"> Kuva Vesa Mäntylä.</w:t>
      </w:r>
    </w:p>
    <w:p w:rsidR="00697422" w:rsidRDefault="00697422" w:rsidP="000E34FA">
      <w:pPr>
        <w:pStyle w:val="Eivli"/>
      </w:pPr>
      <w:r w:rsidRPr="00697422">
        <w:rPr>
          <w:noProof/>
        </w:rPr>
        <w:drawing>
          <wp:inline distT="0" distB="0" distL="0" distR="0">
            <wp:extent cx="6120130" cy="3437142"/>
            <wp:effectExtent l="0" t="0" r="0" b="0"/>
            <wp:docPr id="13" name="Kuva 13" descr="V:\mutokulttuuri\Vapaaehtoistoiminta\Adoptoi monumentti\ARKEOLOGISET KOHTEET\Keskeneräiset adoptiot\Mänttä-Vilppula liikamaiden rajapyykit\WP_20161025_11_00_21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utokulttuuri\Vapaaehtoistoiminta\Adoptoi monumentti\ARKEOLOGISET KOHTEET\Keskeneräiset adoptiot\Mänttä-Vilppula liikamaiden rajapyykit\WP_20161025_11_00_21_Pr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E63DA9" w:rsidRDefault="00E63DA9" w:rsidP="000E34FA">
      <w:pPr>
        <w:pStyle w:val="Eivli"/>
      </w:pPr>
    </w:p>
    <w:p w:rsidR="00697422" w:rsidRDefault="00697422" w:rsidP="000E34FA">
      <w:pPr>
        <w:pStyle w:val="Eivli"/>
      </w:pPr>
    </w:p>
    <w:p w:rsidR="00804314" w:rsidRDefault="00804314" w:rsidP="000E34FA">
      <w:pPr>
        <w:pStyle w:val="Eivli"/>
      </w:pPr>
    </w:p>
    <w:p w:rsidR="00697422" w:rsidRDefault="00697422" w:rsidP="000E34FA">
      <w:pPr>
        <w:pStyle w:val="Eivli"/>
      </w:pPr>
      <w:r>
        <w:t>KYY 149:41. L</w:t>
      </w:r>
      <w:r w:rsidR="0062051B">
        <w:t>i</w:t>
      </w:r>
      <w:r>
        <w:t>ikamaan rajapyykki nro 15.1</w:t>
      </w:r>
      <w:r w:rsidRPr="00697422">
        <w:t>. Kuva Vesa Mäntylä.</w:t>
      </w:r>
    </w:p>
    <w:p w:rsidR="00697422" w:rsidRDefault="00697422" w:rsidP="000E34FA">
      <w:pPr>
        <w:pStyle w:val="Eivli"/>
      </w:pPr>
      <w:r w:rsidRPr="00697422">
        <w:rPr>
          <w:noProof/>
        </w:rPr>
        <w:drawing>
          <wp:inline distT="0" distB="0" distL="0" distR="0">
            <wp:extent cx="6120130" cy="3437142"/>
            <wp:effectExtent l="0" t="0" r="0" b="0"/>
            <wp:docPr id="14" name="Kuva 14" descr="V:\mutokulttuuri\Vapaaehtoistoiminta\Adoptoi monumentti\ARKEOLOGISET KOHTEET\Keskeneräiset adoptiot\Mänttä-Vilppula liikamaiden rajapyykit\WP_20161025_11_06_0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utokulttuuri\Vapaaehtoistoiminta\Adoptoi monumentti\ARKEOLOGISET KOHTEET\Keskeneräiset adoptiot\Mänttä-Vilppula liikamaiden rajapyykit\WP_20161025_11_06_02_Pr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E63DA9" w:rsidRDefault="00E63DA9" w:rsidP="000E34FA">
      <w:pPr>
        <w:pStyle w:val="Eivli"/>
      </w:pPr>
    </w:p>
    <w:p w:rsidR="00697422" w:rsidRDefault="00697422"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697422" w:rsidRDefault="00804314" w:rsidP="000E34FA">
      <w:pPr>
        <w:pStyle w:val="Eivli"/>
      </w:pPr>
      <w:r>
        <w:t>KYY 149:40</w:t>
      </w:r>
      <w:r w:rsidRPr="00804314">
        <w:t>. L</w:t>
      </w:r>
      <w:r w:rsidR="0062051B">
        <w:t>i</w:t>
      </w:r>
      <w:r w:rsidRPr="00804314">
        <w:t>ikamaan rajapyykki nro 16. Kuva Vesa Mäntylä.</w:t>
      </w:r>
    </w:p>
    <w:p w:rsidR="00697422" w:rsidRDefault="00697422" w:rsidP="000E34FA">
      <w:pPr>
        <w:pStyle w:val="Eivli"/>
      </w:pPr>
      <w:r w:rsidRPr="00697422">
        <w:rPr>
          <w:noProof/>
        </w:rPr>
        <w:drawing>
          <wp:inline distT="0" distB="0" distL="0" distR="0">
            <wp:extent cx="6120130" cy="3437142"/>
            <wp:effectExtent l="0" t="0" r="0" b="0"/>
            <wp:docPr id="15" name="Kuva 15" descr="V:\mutokulttuuri\Vapaaehtoistoiminta\Adoptoi monumentti\ARKEOLOGISET KOHTEET\Keskeneräiset adoptiot\Mänttä-Vilppula liikamaiden rajapyykit\WP_20161025_11_13_13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utokulttuuri\Vapaaehtoistoiminta\Adoptoi monumentti\ARKEOLOGISET KOHTEET\Keskeneräiset adoptiot\Mänttä-Vilppula liikamaiden rajapyykit\WP_20161025_11_13_13_Pr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E63DA9" w:rsidRDefault="00E63DA9" w:rsidP="000E34FA">
      <w:pPr>
        <w:pStyle w:val="Eivli"/>
      </w:pPr>
    </w:p>
    <w:p w:rsidR="00697422" w:rsidRDefault="00697422" w:rsidP="000E34FA">
      <w:pPr>
        <w:pStyle w:val="Eivli"/>
      </w:pPr>
    </w:p>
    <w:p w:rsidR="00804314" w:rsidRDefault="00804314" w:rsidP="000E34FA">
      <w:pPr>
        <w:pStyle w:val="Eivli"/>
      </w:pPr>
    </w:p>
    <w:p w:rsidR="00697422" w:rsidRDefault="00804314" w:rsidP="000E34FA">
      <w:pPr>
        <w:pStyle w:val="Eivli"/>
      </w:pPr>
      <w:r w:rsidRPr="00804314">
        <w:t>KYY 14</w:t>
      </w:r>
      <w:r>
        <w:t>9:38. L</w:t>
      </w:r>
      <w:r w:rsidR="0062051B">
        <w:t>i</w:t>
      </w:r>
      <w:r>
        <w:t>ikamaan rajapyykki nro 13.1.</w:t>
      </w:r>
      <w:r w:rsidR="0062051B">
        <w:t xml:space="preserve"> </w:t>
      </w:r>
      <w:r w:rsidRPr="00804314">
        <w:t>Kuva Vesa Mäntylä.</w:t>
      </w:r>
    </w:p>
    <w:p w:rsidR="00697422" w:rsidRDefault="00697422" w:rsidP="000E34FA">
      <w:pPr>
        <w:pStyle w:val="Eivli"/>
      </w:pPr>
      <w:r w:rsidRPr="00697422">
        <w:rPr>
          <w:noProof/>
        </w:rPr>
        <w:drawing>
          <wp:inline distT="0" distB="0" distL="0" distR="0">
            <wp:extent cx="6120130" cy="3437142"/>
            <wp:effectExtent l="0" t="0" r="0" b="0"/>
            <wp:docPr id="16" name="Kuva 16" descr="V:\mutokulttuuri\Vapaaehtoistoiminta\Adoptoi monumentti\ARKEOLOGISET KOHTEET\Keskeneräiset adoptiot\Mänttä-Vilppula liikamaiden rajapyykit\WP_20161026_13_14_51_P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utokulttuuri\Vapaaehtoistoiminta\Adoptoi monumentti\ARKEOLOGISET KOHTEET\Keskeneräiset adoptiot\Mänttä-Vilppula liikamaiden rajapyykit\WP_20161026_13_14_51_Pro (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E63DA9" w:rsidRDefault="00E63DA9"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p>
    <w:p w:rsidR="00697422" w:rsidRDefault="00804314" w:rsidP="000E34FA">
      <w:pPr>
        <w:pStyle w:val="Eivli"/>
      </w:pPr>
      <w:r w:rsidRPr="00804314">
        <w:t>KYY 14</w:t>
      </w:r>
      <w:r>
        <w:t>9:37. Li</w:t>
      </w:r>
      <w:r w:rsidR="0062051B">
        <w:t>i</w:t>
      </w:r>
      <w:r>
        <w:t xml:space="preserve">kamaan rajapyykki nro </w:t>
      </w:r>
      <w:r w:rsidR="0062051B">
        <w:t xml:space="preserve">12.1. Kuvassa virheellisesti </w:t>
      </w:r>
      <w:r>
        <w:t>13.2</w:t>
      </w:r>
      <w:r w:rsidRPr="00804314">
        <w:t>. Kuva Vesa Mäntylä.</w:t>
      </w:r>
    </w:p>
    <w:p w:rsidR="00697422" w:rsidRDefault="00697422" w:rsidP="000E34FA">
      <w:pPr>
        <w:pStyle w:val="Eivli"/>
      </w:pPr>
      <w:r w:rsidRPr="00697422">
        <w:rPr>
          <w:noProof/>
        </w:rPr>
        <w:drawing>
          <wp:inline distT="0" distB="0" distL="0" distR="0">
            <wp:extent cx="6120130" cy="3437142"/>
            <wp:effectExtent l="0" t="0" r="0" b="0"/>
            <wp:docPr id="17" name="Kuva 17" descr="V:\mutokulttuuri\Vapaaehtoistoiminta\Adoptoi monumentti\ARKEOLOGISET KOHTEET\Keskeneräiset adoptiot\Mänttä-Vilppula liikamaiden rajapyykit\WP_20161026_13_16_26_P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mutokulttuuri\Vapaaehtoistoiminta\Adoptoi monumentti\ARKEOLOGISET KOHTEET\Keskeneräiset adoptiot\Mänttä-Vilppula liikamaiden rajapyykit\WP_20161026_13_16_26_Pro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E63DA9" w:rsidRDefault="00E63DA9" w:rsidP="000E34FA">
      <w:pPr>
        <w:pStyle w:val="Eivli"/>
      </w:pPr>
    </w:p>
    <w:p w:rsidR="00804314" w:rsidRDefault="00804314" w:rsidP="000E34FA">
      <w:pPr>
        <w:pStyle w:val="Eivli"/>
      </w:pPr>
    </w:p>
    <w:p w:rsidR="00804314" w:rsidRDefault="00804314" w:rsidP="000E34FA">
      <w:pPr>
        <w:pStyle w:val="Eivli"/>
      </w:pPr>
    </w:p>
    <w:p w:rsidR="00804314" w:rsidRDefault="00804314" w:rsidP="000E34FA">
      <w:pPr>
        <w:pStyle w:val="Eivli"/>
      </w:pPr>
      <w:r>
        <w:t>KYY 149:36. Li</w:t>
      </w:r>
      <w:r w:rsidR="0062051B">
        <w:t>i</w:t>
      </w:r>
      <w:r>
        <w:t>kamaan rajapyykki nro 17.1.</w:t>
      </w:r>
      <w:r w:rsidRPr="00804314">
        <w:t xml:space="preserve"> Kuva Vesa Mäntylä.</w:t>
      </w:r>
    </w:p>
    <w:p w:rsidR="00697422" w:rsidRDefault="00697422" w:rsidP="000E34FA">
      <w:pPr>
        <w:pStyle w:val="Eivli"/>
      </w:pPr>
      <w:r w:rsidRPr="00697422">
        <w:rPr>
          <w:noProof/>
        </w:rPr>
        <w:drawing>
          <wp:inline distT="0" distB="0" distL="0" distR="0">
            <wp:extent cx="6120130" cy="3437142"/>
            <wp:effectExtent l="0" t="0" r="0" b="0"/>
            <wp:docPr id="18" name="Kuva 18" descr="V:\mutokulttuuri\Vapaaehtoistoiminta\Adoptoi monumentti\ARKEOLOGISET KOHTEET\Keskeneräiset adoptiot\Mänttä-Vilppula liikamaiden rajapyykit\WP_20161030_09_26_36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mutokulttuuri\Vapaaehtoistoiminta\Adoptoi monumentti\ARKEOLOGISET KOHTEET\Keskeneräiset adoptiot\Mänttä-Vilppula liikamaiden rajapyykit\WP_20161030_09_26_36_Pr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3437142"/>
                    </a:xfrm>
                    <a:prstGeom prst="rect">
                      <a:avLst/>
                    </a:prstGeom>
                    <a:noFill/>
                    <a:ln>
                      <a:noFill/>
                    </a:ln>
                  </pic:spPr>
                </pic:pic>
              </a:graphicData>
            </a:graphic>
          </wp:inline>
        </w:drawing>
      </w:r>
    </w:p>
    <w:p w:rsidR="007D5D0B" w:rsidRDefault="007D5D0B" w:rsidP="000E34FA">
      <w:pPr>
        <w:pStyle w:val="Eivli"/>
      </w:pPr>
    </w:p>
    <w:p w:rsidR="00E63DA9" w:rsidRDefault="00E63DA9" w:rsidP="000E34FA">
      <w:pPr>
        <w:pStyle w:val="Eivli"/>
      </w:pPr>
    </w:p>
    <w:p w:rsidR="00C62D45" w:rsidRDefault="00C62D45" w:rsidP="00A817E6">
      <w:pPr>
        <w:pStyle w:val="Otsikko1"/>
      </w:pPr>
      <w:bookmarkStart w:id="31" w:name="_Toc475088278"/>
    </w:p>
    <w:p w:rsidR="002B3D44" w:rsidRPr="001364FB" w:rsidRDefault="001364FB" w:rsidP="00A817E6">
      <w:pPr>
        <w:pStyle w:val="Otsikko1"/>
      </w:pPr>
      <w:r w:rsidRPr="001364FB">
        <w:t>Lähteet</w:t>
      </w:r>
      <w:bookmarkEnd w:id="31"/>
    </w:p>
    <w:p w:rsidR="002B3D44" w:rsidRPr="00D701D7" w:rsidRDefault="002B3D44" w:rsidP="00D701D7">
      <w:pPr>
        <w:pStyle w:val="Eivli"/>
      </w:pPr>
    </w:p>
    <w:p w:rsidR="003D690E" w:rsidRPr="00D701D7" w:rsidRDefault="00D701D7" w:rsidP="00D701D7">
      <w:pPr>
        <w:pStyle w:val="Eivli"/>
        <w:rPr>
          <w:b/>
        </w:rPr>
      </w:pPr>
      <w:r w:rsidRPr="00D701D7">
        <w:rPr>
          <w:b/>
        </w:rPr>
        <w:t>Kartat, valokuvat</w:t>
      </w:r>
      <w:r w:rsidR="003D690E" w:rsidRPr="00D701D7">
        <w:rPr>
          <w:b/>
        </w:rPr>
        <w:t xml:space="preserve"> ja ilmakuvat</w:t>
      </w:r>
    </w:p>
    <w:p w:rsidR="003D690E" w:rsidRPr="00D701D7" w:rsidRDefault="003D690E" w:rsidP="00D701D7">
      <w:pPr>
        <w:pStyle w:val="Eivli"/>
      </w:pPr>
    </w:p>
    <w:p w:rsidR="003D690E" w:rsidRPr="00D701D7" w:rsidRDefault="003D690E" w:rsidP="00D701D7">
      <w:pPr>
        <w:pStyle w:val="Eivli"/>
      </w:pPr>
      <w:r w:rsidRPr="00D701D7">
        <w:t>Maanmittauslaitos, Karttapaikka</w:t>
      </w:r>
    </w:p>
    <w:p w:rsidR="00D701D7" w:rsidRPr="00D701D7" w:rsidRDefault="003D690E" w:rsidP="00D701D7">
      <w:pPr>
        <w:pStyle w:val="Eivli"/>
      </w:pPr>
      <w:r w:rsidRPr="00D701D7">
        <w:t>Digitaaliarkisto</w:t>
      </w:r>
    </w:p>
    <w:p w:rsidR="00A67BE6" w:rsidRPr="00D701D7" w:rsidRDefault="00A64195" w:rsidP="00D701D7">
      <w:pPr>
        <w:pStyle w:val="Eivli"/>
      </w:pPr>
      <w:hyperlink r:id="rId24" w:history="1">
        <w:r w:rsidR="00A67BE6" w:rsidRPr="00D701D7">
          <w:rPr>
            <w:rStyle w:val="Hyperlinkki"/>
          </w:rPr>
          <w:t>http://kokoelmajulkaisut.serlachius.fi/piirustukset/</w:t>
        </w:r>
      </w:hyperlink>
      <w:r w:rsidR="00A67BE6" w:rsidRPr="00D701D7">
        <w:t>, kartta 1889</w:t>
      </w:r>
    </w:p>
    <w:p w:rsidR="003D690E" w:rsidRPr="00D701D7" w:rsidRDefault="003D690E" w:rsidP="00D701D7">
      <w:pPr>
        <w:pStyle w:val="Eivli"/>
      </w:pPr>
    </w:p>
    <w:p w:rsidR="003D690E" w:rsidRPr="00D701D7" w:rsidRDefault="003D690E" w:rsidP="00D701D7">
      <w:pPr>
        <w:pStyle w:val="Eivli"/>
        <w:rPr>
          <w:b/>
        </w:rPr>
      </w:pPr>
      <w:r w:rsidRPr="00D701D7">
        <w:rPr>
          <w:b/>
        </w:rPr>
        <w:t>Kirjalliset lähteet</w:t>
      </w:r>
    </w:p>
    <w:p w:rsidR="00D701D7" w:rsidRPr="00D701D7" w:rsidRDefault="00D701D7" w:rsidP="00D701D7">
      <w:pPr>
        <w:pStyle w:val="Eivli"/>
        <w:rPr>
          <w:b/>
        </w:rPr>
      </w:pPr>
    </w:p>
    <w:p w:rsidR="003D690E" w:rsidRPr="00D701D7" w:rsidRDefault="00D701D7" w:rsidP="00D701D7">
      <w:pPr>
        <w:pStyle w:val="Eivli"/>
      </w:pPr>
      <w:r>
        <w:t xml:space="preserve">Niukkanen, </w:t>
      </w:r>
      <w:r w:rsidR="003D690E" w:rsidRPr="00D701D7">
        <w:t>Marianna 2009. Historiallisen ajan kiinteät muinaisjäännökse</w:t>
      </w:r>
      <w:r w:rsidR="00A817E6" w:rsidRPr="00D701D7">
        <w:t>t. Tunnistaminen ja suojelu. Mu</w:t>
      </w:r>
      <w:r w:rsidR="003D690E" w:rsidRPr="00D701D7">
        <w:t>seoviraston rakennushistorian osaston oppaita ja ohjeita 3.</w:t>
      </w:r>
    </w:p>
    <w:p w:rsidR="00B26F9E" w:rsidRPr="00D701D7" w:rsidRDefault="00B26F9E" w:rsidP="00D701D7">
      <w:pPr>
        <w:pStyle w:val="Eivli"/>
      </w:pPr>
    </w:p>
    <w:p w:rsidR="00B26F9E" w:rsidRDefault="00B26F9E" w:rsidP="00D701D7">
      <w:pPr>
        <w:pStyle w:val="Eivli"/>
      </w:pPr>
      <w:r w:rsidRPr="00D701D7">
        <w:t>Pohja, Markku 2015. Mäntän paikat ja paikannimet.</w:t>
      </w:r>
    </w:p>
    <w:p w:rsidR="00BC0E98" w:rsidRDefault="00BC0E98" w:rsidP="00D701D7">
      <w:pPr>
        <w:pStyle w:val="Eivli"/>
      </w:pPr>
    </w:p>
    <w:p w:rsidR="00BC0E98" w:rsidRDefault="00BC0E98" w:rsidP="00D701D7">
      <w:pPr>
        <w:pStyle w:val="Eivli"/>
      </w:pPr>
      <w:r w:rsidRPr="00BC0E98">
        <w:t>Mönkkönen, Mauri: Mäntän historia 1860–1947. Mäntän kaupunki ja Mäntän seurakunta, 1992.</w:t>
      </w:r>
    </w:p>
    <w:p w:rsidR="006A2857" w:rsidRPr="00D701D7" w:rsidRDefault="006A2857" w:rsidP="00D701D7">
      <w:pPr>
        <w:pStyle w:val="Eivli"/>
      </w:pPr>
    </w:p>
    <w:p w:rsidR="0005590D" w:rsidRPr="00D701D7" w:rsidRDefault="0005590D" w:rsidP="00D701D7">
      <w:pPr>
        <w:pStyle w:val="Eivli"/>
      </w:pPr>
    </w:p>
    <w:p w:rsidR="003D690E" w:rsidRPr="00D701D7" w:rsidRDefault="003D690E" w:rsidP="00D701D7">
      <w:pPr>
        <w:pStyle w:val="Eivli"/>
        <w:rPr>
          <w:b/>
        </w:rPr>
      </w:pPr>
      <w:r w:rsidRPr="00D701D7">
        <w:rPr>
          <w:b/>
        </w:rPr>
        <w:t>Painamattomat lähteet</w:t>
      </w:r>
    </w:p>
    <w:p w:rsidR="003D690E" w:rsidRPr="00D701D7" w:rsidRDefault="003D690E" w:rsidP="00D701D7">
      <w:pPr>
        <w:pStyle w:val="Eivli"/>
      </w:pPr>
    </w:p>
    <w:p w:rsidR="003D690E" w:rsidRPr="00D701D7" w:rsidRDefault="00A64195" w:rsidP="00D701D7">
      <w:pPr>
        <w:pStyle w:val="Eivli"/>
      </w:pPr>
      <w:hyperlink r:id="rId25" w:history="1">
        <w:r w:rsidR="00E17896" w:rsidRPr="00D701D7">
          <w:rPr>
            <w:rStyle w:val="Hyperlinkki"/>
          </w:rPr>
          <w:t>http://www.manttavilppula.fi/site/assets/files/8312/osayleiskaavan_luonnos_palauteraportti_2016.pdf</w:t>
        </w:r>
      </w:hyperlink>
    </w:p>
    <w:p w:rsidR="00E17896" w:rsidRPr="00D701D7" w:rsidRDefault="00E17896" w:rsidP="00D701D7">
      <w:pPr>
        <w:pStyle w:val="Eivli"/>
      </w:pPr>
    </w:p>
    <w:p w:rsidR="00505014" w:rsidRDefault="00A64195" w:rsidP="00F56C12">
      <w:pPr>
        <w:pStyle w:val="Eivli"/>
      </w:pPr>
      <w:hyperlink r:id="rId26" w:history="1">
        <w:r w:rsidR="00E17896" w:rsidRPr="00D701D7">
          <w:rPr>
            <w:rStyle w:val="Hyperlinkki"/>
          </w:rPr>
          <w:t>http://www.nba.fi/fi/kulttuuriymparisto/arkeologinen_perinto/arkeologisen_kulttuuriperinnon_suojelu/kaavoitus</w:t>
        </w:r>
      </w:hyperlink>
    </w:p>
    <w:p w:rsidR="00505014" w:rsidRDefault="00505014" w:rsidP="003D690E">
      <w:pPr>
        <w:spacing w:after="0" w:line="240" w:lineRule="auto"/>
      </w:pPr>
    </w:p>
    <w:p w:rsidR="00846B03" w:rsidRPr="00F048B6" w:rsidRDefault="00846B03" w:rsidP="006A2857">
      <w:pPr>
        <w:spacing w:after="0" w:line="240" w:lineRule="auto"/>
      </w:pPr>
    </w:p>
    <w:p w:rsidR="00846B03" w:rsidRPr="00F048B6" w:rsidRDefault="00846B03" w:rsidP="006A2857">
      <w:pPr>
        <w:spacing w:after="0" w:line="240" w:lineRule="auto"/>
      </w:pPr>
      <w:r w:rsidRPr="00F048B6">
        <w:t xml:space="preserve">Mänttä-Vilppula. </w:t>
      </w:r>
      <w:proofErr w:type="spellStart"/>
      <w:r w:rsidRPr="00F048B6">
        <w:t>Lietun</w:t>
      </w:r>
      <w:proofErr w:type="spellEnd"/>
      <w:r w:rsidRPr="00F048B6">
        <w:t xml:space="preserve"> jakokunnan liikamaiden rajamerkkien dokumentointi 2014-2018. Markku Pohja ja työryhmä. Pirkanmaan maakuntamuseo.</w:t>
      </w:r>
    </w:p>
    <w:p w:rsidR="006A2857" w:rsidRDefault="006A2857"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F06D24" w:rsidRDefault="00F06D24" w:rsidP="006A2857">
      <w:pPr>
        <w:spacing w:after="0" w:line="240" w:lineRule="auto"/>
      </w:pPr>
    </w:p>
    <w:p w:rsidR="00A817E6" w:rsidRDefault="00A817E6" w:rsidP="00A817E6">
      <w:pPr>
        <w:pStyle w:val="Otsikko1"/>
      </w:pPr>
      <w:bookmarkStart w:id="32" w:name="_Toc475088279"/>
      <w:r>
        <w:lastRenderedPageBreak/>
        <w:t>LIITE 1</w:t>
      </w:r>
      <w:bookmarkEnd w:id="32"/>
    </w:p>
    <w:p w:rsidR="00A817E6" w:rsidRDefault="00A817E6" w:rsidP="00A817E6">
      <w:pPr>
        <w:spacing w:after="0" w:line="240" w:lineRule="auto"/>
      </w:pPr>
    </w:p>
    <w:p w:rsidR="00A817E6" w:rsidRPr="00505014" w:rsidRDefault="00A817E6" w:rsidP="00A817E6">
      <w:pPr>
        <w:spacing w:after="0" w:line="240" w:lineRule="auto"/>
        <w:rPr>
          <w:sz w:val="22"/>
          <w:u w:val="single"/>
        </w:rPr>
      </w:pPr>
      <w:r w:rsidRPr="00505014">
        <w:rPr>
          <w:sz w:val="22"/>
          <w:u w:val="single"/>
        </w:rPr>
        <w:t>Vuosittainen hoitoraportti</w:t>
      </w: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Vuoden aikana hoitokohteella tehdyt hoitotoimenpiteet, tarkastukse</w:t>
      </w:r>
      <w:r>
        <w:rPr>
          <w:rFonts w:asciiTheme="minorHAnsi" w:hAnsiTheme="minorHAnsi"/>
          <w:sz w:val="22"/>
        </w:rPr>
        <w:t>t, huomiot sekä tiedot järjeste</w:t>
      </w:r>
      <w:r w:rsidRPr="00A817E6">
        <w:rPr>
          <w:rFonts w:asciiTheme="minorHAnsi" w:hAnsiTheme="minorHAnsi"/>
          <w:sz w:val="22"/>
        </w:rPr>
        <w:t>tyistä tapahtumista kirjataan lyhyesti hoitoraporttiin, joka to</w:t>
      </w:r>
      <w:r>
        <w:rPr>
          <w:rFonts w:asciiTheme="minorHAnsi" w:hAnsiTheme="minorHAnsi"/>
          <w:sz w:val="22"/>
        </w:rPr>
        <w:t>imitetaan Pirkanmaan maakuntamu</w:t>
      </w:r>
      <w:r w:rsidRPr="00A817E6">
        <w:rPr>
          <w:rFonts w:asciiTheme="minorHAnsi" w:hAnsiTheme="minorHAnsi"/>
          <w:sz w:val="22"/>
        </w:rPr>
        <w:t>seolle 31.12. mennessä joko postilla tai sähköpostilla.</w:t>
      </w: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 xml:space="preserve">Postiosoite: </w:t>
      </w:r>
      <w:r w:rsidRPr="00A817E6">
        <w:rPr>
          <w:rFonts w:asciiTheme="minorHAnsi" w:hAnsiTheme="minorHAnsi"/>
          <w:sz w:val="22"/>
        </w:rPr>
        <w:tab/>
      </w:r>
      <w:r w:rsidRPr="00A817E6">
        <w:rPr>
          <w:rFonts w:asciiTheme="minorHAnsi" w:hAnsiTheme="minorHAnsi"/>
          <w:sz w:val="22"/>
        </w:rPr>
        <w:tab/>
        <w:t>Pirkanmaan maakuntamuseo</w:t>
      </w:r>
    </w:p>
    <w:p w:rsidR="00A817E6" w:rsidRPr="00A817E6" w:rsidRDefault="00A817E6" w:rsidP="00A817E6">
      <w:pPr>
        <w:spacing w:after="0" w:line="240" w:lineRule="auto"/>
        <w:ind w:left="1304" w:firstLine="1304"/>
        <w:rPr>
          <w:rFonts w:asciiTheme="minorHAnsi" w:hAnsiTheme="minorHAnsi"/>
          <w:sz w:val="22"/>
        </w:rPr>
      </w:pPr>
      <w:r w:rsidRPr="00A817E6">
        <w:rPr>
          <w:rFonts w:asciiTheme="minorHAnsi" w:hAnsiTheme="minorHAnsi"/>
          <w:sz w:val="22"/>
        </w:rPr>
        <w:t>Adoptoi monumentti –toiminta</w:t>
      </w:r>
    </w:p>
    <w:p w:rsidR="00A817E6" w:rsidRPr="002924E2" w:rsidRDefault="00A817E6" w:rsidP="00A817E6">
      <w:pPr>
        <w:spacing w:after="0" w:line="240" w:lineRule="auto"/>
        <w:ind w:left="1304" w:firstLine="1304"/>
        <w:rPr>
          <w:rFonts w:asciiTheme="minorHAnsi" w:hAnsiTheme="minorHAnsi"/>
          <w:sz w:val="22"/>
          <w:lang w:val="en-US"/>
        </w:rPr>
      </w:pPr>
      <w:r w:rsidRPr="002924E2">
        <w:rPr>
          <w:rFonts w:asciiTheme="minorHAnsi" w:hAnsiTheme="minorHAnsi"/>
          <w:sz w:val="22"/>
          <w:lang w:val="en-US"/>
        </w:rPr>
        <w:t>PL 487</w:t>
      </w:r>
    </w:p>
    <w:p w:rsidR="00A817E6" w:rsidRPr="002924E2" w:rsidRDefault="00A817E6" w:rsidP="00A817E6">
      <w:pPr>
        <w:spacing w:after="0" w:line="240" w:lineRule="auto"/>
        <w:ind w:left="1304" w:firstLine="1304"/>
        <w:rPr>
          <w:rFonts w:asciiTheme="minorHAnsi" w:hAnsiTheme="minorHAnsi"/>
          <w:sz w:val="22"/>
          <w:lang w:val="en-US"/>
        </w:rPr>
      </w:pPr>
      <w:proofErr w:type="gramStart"/>
      <w:r w:rsidRPr="002924E2">
        <w:rPr>
          <w:rFonts w:asciiTheme="minorHAnsi" w:hAnsiTheme="minorHAnsi"/>
          <w:sz w:val="22"/>
          <w:lang w:val="en-US"/>
        </w:rPr>
        <w:t>33101</w:t>
      </w:r>
      <w:proofErr w:type="gramEnd"/>
      <w:r w:rsidRPr="002924E2">
        <w:rPr>
          <w:rFonts w:asciiTheme="minorHAnsi" w:hAnsiTheme="minorHAnsi"/>
          <w:sz w:val="22"/>
          <w:lang w:val="en-US"/>
        </w:rPr>
        <w:t xml:space="preserve"> Tampere</w:t>
      </w:r>
    </w:p>
    <w:p w:rsidR="00A817E6" w:rsidRPr="002924E2" w:rsidRDefault="00A817E6" w:rsidP="00A817E6">
      <w:pPr>
        <w:spacing w:after="0" w:line="240" w:lineRule="auto"/>
        <w:rPr>
          <w:rFonts w:asciiTheme="minorHAnsi" w:hAnsiTheme="minorHAnsi"/>
          <w:sz w:val="22"/>
          <w:lang w:val="en-US"/>
        </w:rPr>
      </w:pPr>
      <w:proofErr w:type="spellStart"/>
      <w:r w:rsidRPr="002924E2">
        <w:rPr>
          <w:rFonts w:asciiTheme="minorHAnsi" w:hAnsiTheme="minorHAnsi"/>
          <w:sz w:val="22"/>
          <w:lang w:val="en-US"/>
        </w:rPr>
        <w:t>Sähköposti</w:t>
      </w:r>
      <w:proofErr w:type="spellEnd"/>
      <w:r w:rsidRPr="002924E2">
        <w:rPr>
          <w:rFonts w:asciiTheme="minorHAnsi" w:hAnsiTheme="minorHAnsi"/>
          <w:sz w:val="22"/>
          <w:lang w:val="en-US"/>
        </w:rPr>
        <w:t>:</w:t>
      </w:r>
      <w:r w:rsidRPr="002924E2">
        <w:rPr>
          <w:rFonts w:asciiTheme="minorHAnsi" w:hAnsiTheme="minorHAnsi"/>
          <w:sz w:val="22"/>
          <w:lang w:val="en-US"/>
        </w:rPr>
        <w:tab/>
      </w:r>
      <w:r w:rsidRPr="002924E2">
        <w:rPr>
          <w:rFonts w:asciiTheme="minorHAnsi" w:hAnsiTheme="minorHAnsi"/>
          <w:sz w:val="22"/>
          <w:lang w:val="en-US"/>
        </w:rPr>
        <w:tab/>
        <w:t>adoptoimonumentti@tampere.fi</w:t>
      </w:r>
    </w:p>
    <w:p w:rsidR="00A817E6" w:rsidRPr="002924E2" w:rsidRDefault="00A817E6" w:rsidP="00A817E6">
      <w:pPr>
        <w:spacing w:after="0" w:line="240" w:lineRule="auto"/>
        <w:rPr>
          <w:rFonts w:asciiTheme="minorHAnsi" w:hAnsiTheme="minorHAnsi"/>
          <w:sz w:val="22"/>
          <w:lang w:val="en-US"/>
        </w:rPr>
      </w:pPr>
    </w:p>
    <w:p w:rsidR="00A817E6" w:rsidRPr="002924E2" w:rsidRDefault="00A817E6" w:rsidP="00A817E6">
      <w:pPr>
        <w:spacing w:after="0" w:line="240" w:lineRule="auto"/>
        <w:rPr>
          <w:rFonts w:asciiTheme="minorHAnsi" w:hAnsiTheme="minorHAnsi"/>
          <w:sz w:val="22"/>
          <w:lang w:val="en-US"/>
        </w:rPr>
      </w:pP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KOHTEEN NIMI</w:t>
      </w:r>
      <w:r>
        <w:rPr>
          <w:rFonts w:asciiTheme="minorHAnsi" w:hAnsiTheme="minorHAnsi"/>
          <w:sz w:val="22"/>
        </w:rPr>
        <w:t>:</w:t>
      </w: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HOITOPÄIVÄKIRJA (Talkoot, kunnostustoimet, tarkastukset, tapahtumat, muu toiminta)</w:t>
      </w: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TAPAHTUMA 1:</w:t>
      </w: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Päivämäärä:</w:t>
      </w: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Toimenpiteet:</w:t>
      </w: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Osallistujat:</w:t>
      </w: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TAPAHTUMA 2:</w:t>
      </w: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Päivämäärä:</w:t>
      </w: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Toimenpiteet:</w:t>
      </w: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Osallistujat:</w:t>
      </w:r>
    </w:p>
    <w:p w:rsidR="00A817E6" w:rsidRPr="00A817E6" w:rsidRDefault="00A817E6" w:rsidP="00A817E6">
      <w:pPr>
        <w:spacing w:after="0" w:line="240" w:lineRule="auto"/>
        <w:rPr>
          <w:rFonts w:asciiTheme="minorHAnsi" w:hAnsiTheme="minorHAnsi"/>
          <w:sz w:val="22"/>
        </w:rPr>
      </w:pPr>
    </w:p>
    <w:p w:rsid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______________________________________________________________________________________</w:t>
      </w:r>
    </w:p>
    <w:p w:rsidR="00A817E6" w:rsidRPr="00A817E6" w:rsidRDefault="00A817E6" w:rsidP="00A817E6">
      <w:pPr>
        <w:spacing w:after="0" w:line="240" w:lineRule="auto"/>
        <w:rPr>
          <w:rFonts w:asciiTheme="minorHAnsi" w:hAnsiTheme="minorHAnsi"/>
          <w:sz w:val="22"/>
        </w:rPr>
      </w:pPr>
      <w:r w:rsidRPr="00A817E6">
        <w:rPr>
          <w:rFonts w:asciiTheme="minorHAnsi" w:hAnsiTheme="minorHAnsi"/>
          <w:sz w:val="22"/>
        </w:rPr>
        <w:t>MUUT HUOMIOT JA HAVAINNOT (ilkivalta, roskaaminen,</w:t>
      </w:r>
      <w:r>
        <w:rPr>
          <w:rFonts w:asciiTheme="minorHAnsi" w:hAnsiTheme="minorHAnsi"/>
          <w:sz w:val="22"/>
        </w:rPr>
        <w:t xml:space="preserve"> kohteen vaurioituminen, muutok</w:t>
      </w:r>
      <w:r w:rsidRPr="00A817E6">
        <w:rPr>
          <w:rFonts w:asciiTheme="minorHAnsi" w:hAnsiTheme="minorHAnsi"/>
          <w:sz w:val="22"/>
        </w:rPr>
        <w:t>set kunnossa)</w:t>
      </w:r>
      <w:r>
        <w:rPr>
          <w:rFonts w:asciiTheme="minorHAnsi" w:hAnsiTheme="minorHAnsi"/>
          <w:sz w:val="22"/>
        </w:rPr>
        <w:t>:</w:t>
      </w: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Pr>
          <w:rFonts w:asciiTheme="minorHAnsi" w:hAnsiTheme="minorHAnsi"/>
          <w:sz w:val="22"/>
        </w:rPr>
        <w:t>_______________________________________________________________________________________</w:t>
      </w:r>
    </w:p>
    <w:p w:rsidR="00A817E6" w:rsidRDefault="00A817E6" w:rsidP="00A817E6">
      <w:pPr>
        <w:spacing w:after="0" w:line="240" w:lineRule="auto"/>
        <w:rPr>
          <w:rFonts w:asciiTheme="minorHAnsi" w:hAnsiTheme="minorHAnsi"/>
          <w:sz w:val="22"/>
        </w:rPr>
      </w:pPr>
      <w:r w:rsidRPr="00A817E6">
        <w:rPr>
          <w:rFonts w:asciiTheme="minorHAnsi" w:hAnsiTheme="minorHAnsi"/>
          <w:sz w:val="22"/>
        </w:rPr>
        <w:t>Aika, paikka:</w:t>
      </w:r>
      <w:r w:rsidRPr="00A817E6">
        <w:rPr>
          <w:rFonts w:asciiTheme="minorHAnsi" w:hAnsiTheme="minorHAnsi"/>
          <w:sz w:val="22"/>
        </w:rPr>
        <w:tab/>
      </w:r>
      <w:r w:rsidRPr="00A817E6">
        <w:rPr>
          <w:rFonts w:asciiTheme="minorHAnsi" w:hAnsiTheme="minorHAnsi"/>
          <w:sz w:val="22"/>
        </w:rPr>
        <w:tab/>
      </w:r>
      <w:r w:rsidRPr="00A817E6">
        <w:rPr>
          <w:rFonts w:asciiTheme="minorHAnsi" w:hAnsiTheme="minorHAnsi"/>
          <w:sz w:val="22"/>
        </w:rPr>
        <w:tab/>
      </w:r>
      <w:r w:rsidRPr="00A817E6">
        <w:rPr>
          <w:rFonts w:asciiTheme="minorHAnsi" w:hAnsiTheme="minorHAnsi"/>
          <w:sz w:val="22"/>
        </w:rPr>
        <w:tab/>
        <w:t>Hoitoraportin laatija</w:t>
      </w:r>
      <w:r>
        <w:rPr>
          <w:rFonts w:asciiTheme="minorHAnsi" w:hAnsiTheme="minorHAnsi"/>
          <w:sz w:val="22"/>
        </w:rPr>
        <w:t>:</w:t>
      </w:r>
    </w:p>
    <w:p w:rsidR="00A817E6" w:rsidRDefault="00A817E6" w:rsidP="00A817E6">
      <w:pPr>
        <w:spacing w:after="0" w:line="240" w:lineRule="auto"/>
        <w:rPr>
          <w:rFonts w:asciiTheme="minorHAnsi" w:hAnsiTheme="minorHAnsi"/>
          <w:sz w:val="22"/>
        </w:rPr>
      </w:pPr>
    </w:p>
    <w:p w:rsid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r>
        <w:rPr>
          <w:rFonts w:asciiTheme="minorHAnsi" w:hAnsiTheme="minorHAnsi"/>
          <w:sz w:val="22"/>
        </w:rPr>
        <w:t>_______________________________________________________________________________________</w:t>
      </w:r>
    </w:p>
    <w:p w:rsidR="00A817E6" w:rsidRPr="00A817E6" w:rsidRDefault="00A817E6" w:rsidP="00A817E6">
      <w:pPr>
        <w:spacing w:after="0" w:line="240" w:lineRule="auto"/>
        <w:rPr>
          <w:rFonts w:asciiTheme="minorHAnsi" w:hAnsiTheme="minorHAnsi"/>
          <w:sz w:val="22"/>
        </w:rPr>
      </w:pPr>
    </w:p>
    <w:p w:rsidR="00A817E6" w:rsidRPr="00A817E6" w:rsidRDefault="00A817E6" w:rsidP="00A817E6">
      <w:pPr>
        <w:spacing w:after="0" w:line="240" w:lineRule="auto"/>
        <w:rPr>
          <w:rFonts w:asciiTheme="minorHAnsi" w:hAnsiTheme="minorHAnsi"/>
          <w:sz w:val="22"/>
        </w:rPr>
      </w:pPr>
    </w:p>
    <w:sectPr w:rsidR="00A817E6" w:rsidRPr="00A817E6" w:rsidSect="002B3D44">
      <w:footerReference w:type="default" r:id="rId27"/>
      <w:pgSz w:w="11906" w:h="16838"/>
      <w:pgMar w:top="1417" w:right="1134"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3D9" w:rsidRDefault="00F673D9" w:rsidP="00C92B97">
      <w:pPr>
        <w:spacing w:after="0" w:line="240" w:lineRule="auto"/>
      </w:pPr>
      <w:r>
        <w:separator/>
      </w:r>
    </w:p>
  </w:endnote>
  <w:endnote w:type="continuationSeparator" w:id="0">
    <w:p w:rsidR="00F673D9" w:rsidRDefault="00F673D9" w:rsidP="00C92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019856"/>
      <w:docPartObj>
        <w:docPartGallery w:val="Page Numbers (Bottom of Page)"/>
        <w:docPartUnique/>
      </w:docPartObj>
    </w:sdtPr>
    <w:sdtEndPr/>
    <w:sdtContent>
      <w:p w:rsidR="007D5D0B" w:rsidRDefault="007D5D0B">
        <w:pPr>
          <w:pStyle w:val="Alatunniste"/>
          <w:jc w:val="center"/>
        </w:pPr>
        <w:r>
          <w:fldChar w:fldCharType="begin"/>
        </w:r>
        <w:r>
          <w:instrText>PAGE   \* MERGEFORMAT</w:instrText>
        </w:r>
        <w:r>
          <w:fldChar w:fldCharType="separate"/>
        </w:r>
        <w:r w:rsidR="00A64195">
          <w:rPr>
            <w:noProof/>
          </w:rPr>
          <w:t>19</w:t>
        </w:r>
        <w:r>
          <w:fldChar w:fldCharType="end"/>
        </w:r>
      </w:p>
    </w:sdtContent>
  </w:sdt>
  <w:p w:rsidR="007D5D0B" w:rsidRDefault="007D5D0B">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3D9" w:rsidRDefault="00F673D9" w:rsidP="00C92B97">
      <w:pPr>
        <w:spacing w:after="0" w:line="240" w:lineRule="auto"/>
      </w:pPr>
      <w:r>
        <w:separator/>
      </w:r>
    </w:p>
  </w:footnote>
  <w:footnote w:type="continuationSeparator" w:id="0">
    <w:p w:rsidR="00F673D9" w:rsidRDefault="00F673D9" w:rsidP="00C92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F3087"/>
    <w:multiLevelType w:val="hybridMultilevel"/>
    <w:tmpl w:val="5CC2F84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9F81367"/>
    <w:multiLevelType w:val="hybridMultilevel"/>
    <w:tmpl w:val="C052B664"/>
    <w:lvl w:ilvl="0" w:tplc="C46035BE">
      <w:numFmt w:val="bullet"/>
      <w:lvlText w:val="•"/>
      <w:lvlJc w:val="left"/>
      <w:pPr>
        <w:ind w:left="720" w:hanging="360"/>
      </w:pPr>
      <w:rPr>
        <w:rFonts w:ascii="Calibri" w:eastAsiaTheme="minorEastAsia"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65B5114"/>
    <w:multiLevelType w:val="hybridMultilevel"/>
    <w:tmpl w:val="6EC4BB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62C86CB1"/>
    <w:multiLevelType w:val="hybridMultilevel"/>
    <w:tmpl w:val="580077C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63C95209"/>
    <w:multiLevelType w:val="hybridMultilevel"/>
    <w:tmpl w:val="F1DAC37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D44"/>
    <w:rsid w:val="00003EBD"/>
    <w:rsid w:val="0005590D"/>
    <w:rsid w:val="00073046"/>
    <w:rsid w:val="00076CD8"/>
    <w:rsid w:val="000E34FA"/>
    <w:rsid w:val="000F1919"/>
    <w:rsid w:val="00100837"/>
    <w:rsid w:val="001259BD"/>
    <w:rsid w:val="001364FB"/>
    <w:rsid w:val="001416BC"/>
    <w:rsid w:val="00145CA1"/>
    <w:rsid w:val="00161AAB"/>
    <w:rsid w:val="001654EF"/>
    <w:rsid w:val="00180363"/>
    <w:rsid w:val="00191E7C"/>
    <w:rsid w:val="001B6F80"/>
    <w:rsid w:val="001F2678"/>
    <w:rsid w:val="00202A60"/>
    <w:rsid w:val="00212D38"/>
    <w:rsid w:val="002258E7"/>
    <w:rsid w:val="0026324B"/>
    <w:rsid w:val="00280801"/>
    <w:rsid w:val="002924E2"/>
    <w:rsid w:val="002B3D44"/>
    <w:rsid w:val="002E5D04"/>
    <w:rsid w:val="00323605"/>
    <w:rsid w:val="00326FCC"/>
    <w:rsid w:val="003429C5"/>
    <w:rsid w:val="00362BC8"/>
    <w:rsid w:val="00390BA3"/>
    <w:rsid w:val="003D220C"/>
    <w:rsid w:val="003D690E"/>
    <w:rsid w:val="003E025C"/>
    <w:rsid w:val="003F3610"/>
    <w:rsid w:val="00437A3C"/>
    <w:rsid w:val="004475D3"/>
    <w:rsid w:val="004647B0"/>
    <w:rsid w:val="004653D3"/>
    <w:rsid w:val="0047610A"/>
    <w:rsid w:val="004B5806"/>
    <w:rsid w:val="004F41C5"/>
    <w:rsid w:val="0050223F"/>
    <w:rsid w:val="00505014"/>
    <w:rsid w:val="00521178"/>
    <w:rsid w:val="00523767"/>
    <w:rsid w:val="005713A9"/>
    <w:rsid w:val="005A3E17"/>
    <w:rsid w:val="00617CEE"/>
    <w:rsid w:val="0062051B"/>
    <w:rsid w:val="0062191B"/>
    <w:rsid w:val="00686872"/>
    <w:rsid w:val="00697422"/>
    <w:rsid w:val="006A2857"/>
    <w:rsid w:val="006C70EE"/>
    <w:rsid w:val="006E0349"/>
    <w:rsid w:val="006F369F"/>
    <w:rsid w:val="007026A9"/>
    <w:rsid w:val="007642C2"/>
    <w:rsid w:val="00767625"/>
    <w:rsid w:val="0078579B"/>
    <w:rsid w:val="007D5D0B"/>
    <w:rsid w:val="00804314"/>
    <w:rsid w:val="00845A13"/>
    <w:rsid w:val="0084632B"/>
    <w:rsid w:val="00846B03"/>
    <w:rsid w:val="0086591D"/>
    <w:rsid w:val="008B75EF"/>
    <w:rsid w:val="008C4995"/>
    <w:rsid w:val="009445BB"/>
    <w:rsid w:val="00972D29"/>
    <w:rsid w:val="009851CE"/>
    <w:rsid w:val="00986F55"/>
    <w:rsid w:val="00993A83"/>
    <w:rsid w:val="009D1953"/>
    <w:rsid w:val="009F2E90"/>
    <w:rsid w:val="00A460BF"/>
    <w:rsid w:val="00A63028"/>
    <w:rsid w:val="00A64195"/>
    <w:rsid w:val="00A64F0C"/>
    <w:rsid w:val="00A6784E"/>
    <w:rsid w:val="00A67BE6"/>
    <w:rsid w:val="00A70743"/>
    <w:rsid w:val="00A817E6"/>
    <w:rsid w:val="00AF3DF3"/>
    <w:rsid w:val="00B15901"/>
    <w:rsid w:val="00B26F9E"/>
    <w:rsid w:val="00B27F24"/>
    <w:rsid w:val="00BA5C58"/>
    <w:rsid w:val="00BC0E98"/>
    <w:rsid w:val="00BE17A6"/>
    <w:rsid w:val="00C00786"/>
    <w:rsid w:val="00C05FF2"/>
    <w:rsid w:val="00C12C58"/>
    <w:rsid w:val="00C30EFE"/>
    <w:rsid w:val="00C62D45"/>
    <w:rsid w:val="00C87A43"/>
    <w:rsid w:val="00C90A46"/>
    <w:rsid w:val="00C92B97"/>
    <w:rsid w:val="00CB1DC4"/>
    <w:rsid w:val="00CC2E65"/>
    <w:rsid w:val="00CC7F95"/>
    <w:rsid w:val="00D37C80"/>
    <w:rsid w:val="00D4010C"/>
    <w:rsid w:val="00D46221"/>
    <w:rsid w:val="00D701D7"/>
    <w:rsid w:val="00D9200F"/>
    <w:rsid w:val="00DA757A"/>
    <w:rsid w:val="00E052F7"/>
    <w:rsid w:val="00E17896"/>
    <w:rsid w:val="00E25629"/>
    <w:rsid w:val="00E3396D"/>
    <w:rsid w:val="00E63DA9"/>
    <w:rsid w:val="00E96C7A"/>
    <w:rsid w:val="00EB1D70"/>
    <w:rsid w:val="00ED7115"/>
    <w:rsid w:val="00F048B6"/>
    <w:rsid w:val="00F06D24"/>
    <w:rsid w:val="00F31404"/>
    <w:rsid w:val="00F56C12"/>
    <w:rsid w:val="00F60B7F"/>
    <w:rsid w:val="00F673D9"/>
    <w:rsid w:val="00F967A7"/>
    <w:rsid w:val="00FB39E9"/>
    <w:rsid w:val="00FF0418"/>
    <w:rsid w:val="00FF0F27"/>
    <w:rsid w:val="00FF76B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3B59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pPr>
      <w:spacing w:after="200" w:line="276" w:lineRule="auto"/>
    </w:pPr>
  </w:style>
  <w:style w:type="paragraph" w:styleId="Otsikko1">
    <w:name w:val="heading 1"/>
    <w:basedOn w:val="Normaali"/>
    <w:next w:val="Normaali"/>
    <w:link w:val="Otsikko1Char"/>
    <w:uiPriority w:val="9"/>
    <w:qFormat/>
    <w:rsid w:val="006C70EE"/>
    <w:pPr>
      <w:keepNext/>
      <w:keepLines/>
      <w:spacing w:before="240" w:after="0"/>
      <w:outlineLvl w:val="0"/>
    </w:pPr>
    <w:rPr>
      <w:rFonts w:asciiTheme="majorHAnsi" w:eastAsiaTheme="majorEastAsia" w:hAnsiTheme="majorHAnsi" w:cstheme="majorBidi"/>
      <w:b/>
      <w:color w:val="000000" w:themeColor="text1"/>
      <w:sz w:val="32"/>
      <w:szCs w:val="32"/>
      <w:u w:val="single"/>
    </w:rPr>
  </w:style>
  <w:style w:type="paragraph" w:styleId="Otsikko2">
    <w:name w:val="heading 2"/>
    <w:basedOn w:val="Normaali"/>
    <w:next w:val="Normaali"/>
    <w:link w:val="Otsikko2Char"/>
    <w:uiPriority w:val="9"/>
    <w:unhideWhenUsed/>
    <w:qFormat/>
    <w:rsid w:val="0047610A"/>
    <w:pPr>
      <w:keepNext/>
      <w:keepLines/>
      <w:spacing w:before="240" w:after="240"/>
      <w:outlineLvl w:val="1"/>
    </w:pPr>
    <w:rPr>
      <w:rFonts w:asciiTheme="minorHAnsi" w:eastAsiaTheme="majorEastAsia" w:hAnsiTheme="minorHAnsi" w:cstheme="majorBidi"/>
      <w:b/>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2B97"/>
    <w:pPr>
      <w:tabs>
        <w:tab w:val="center" w:pos="4819"/>
        <w:tab w:val="right" w:pos="9638"/>
      </w:tabs>
    </w:pPr>
  </w:style>
  <w:style w:type="character" w:customStyle="1" w:styleId="YltunnisteChar">
    <w:name w:val="Ylätunniste Char"/>
    <w:link w:val="Yltunniste"/>
    <w:uiPriority w:val="99"/>
    <w:rsid w:val="00C92B97"/>
    <w:rPr>
      <w:sz w:val="22"/>
      <w:szCs w:val="22"/>
      <w:lang w:eastAsia="en-US"/>
    </w:rPr>
  </w:style>
  <w:style w:type="paragraph" w:styleId="Alatunniste">
    <w:name w:val="footer"/>
    <w:basedOn w:val="Normaali"/>
    <w:link w:val="AlatunnisteChar"/>
    <w:uiPriority w:val="99"/>
    <w:unhideWhenUsed/>
    <w:rsid w:val="00C92B97"/>
    <w:pPr>
      <w:tabs>
        <w:tab w:val="center" w:pos="4819"/>
        <w:tab w:val="right" w:pos="9638"/>
      </w:tabs>
    </w:pPr>
  </w:style>
  <w:style w:type="character" w:customStyle="1" w:styleId="AlatunnisteChar">
    <w:name w:val="Alatunniste Char"/>
    <w:link w:val="Alatunniste"/>
    <w:uiPriority w:val="99"/>
    <w:rsid w:val="00C92B97"/>
    <w:rPr>
      <w:sz w:val="22"/>
      <w:szCs w:val="22"/>
      <w:lang w:eastAsia="en-US"/>
    </w:rPr>
  </w:style>
  <w:style w:type="paragraph" w:styleId="Eivli">
    <w:name w:val="No Spacing"/>
    <w:link w:val="EivliChar"/>
    <w:uiPriority w:val="1"/>
    <w:qFormat/>
    <w:rsid w:val="002B3D44"/>
    <w:rPr>
      <w:rFonts w:asciiTheme="minorHAnsi" w:eastAsiaTheme="minorEastAsia" w:hAnsiTheme="minorHAnsi" w:cstheme="minorBidi"/>
      <w:sz w:val="22"/>
      <w:szCs w:val="22"/>
    </w:rPr>
  </w:style>
  <w:style w:type="character" w:customStyle="1" w:styleId="EivliChar">
    <w:name w:val="Ei väliä Char"/>
    <w:basedOn w:val="Kappaleenoletusfontti"/>
    <w:link w:val="Eivli"/>
    <w:uiPriority w:val="1"/>
    <w:rsid w:val="002B3D44"/>
    <w:rPr>
      <w:rFonts w:asciiTheme="minorHAnsi" w:eastAsiaTheme="minorEastAsia" w:hAnsiTheme="minorHAnsi" w:cstheme="minorBidi"/>
      <w:sz w:val="22"/>
      <w:szCs w:val="22"/>
    </w:rPr>
  </w:style>
  <w:style w:type="character" w:customStyle="1" w:styleId="Otsikko1Char">
    <w:name w:val="Otsikko 1 Char"/>
    <w:basedOn w:val="Kappaleenoletusfontti"/>
    <w:link w:val="Otsikko1"/>
    <w:uiPriority w:val="9"/>
    <w:rsid w:val="006C70EE"/>
    <w:rPr>
      <w:rFonts w:asciiTheme="majorHAnsi" w:eastAsiaTheme="majorEastAsia" w:hAnsiTheme="majorHAnsi" w:cstheme="majorBidi"/>
      <w:b/>
      <w:color w:val="000000" w:themeColor="text1"/>
      <w:sz w:val="32"/>
      <w:szCs w:val="32"/>
      <w:u w:val="single"/>
    </w:rPr>
  </w:style>
  <w:style w:type="paragraph" w:styleId="Luettelokappale">
    <w:name w:val="List Paragraph"/>
    <w:basedOn w:val="Normaali"/>
    <w:uiPriority w:val="34"/>
    <w:qFormat/>
    <w:rsid w:val="0062191B"/>
    <w:pPr>
      <w:ind w:left="720"/>
      <w:contextualSpacing/>
    </w:pPr>
  </w:style>
  <w:style w:type="character" w:styleId="Hyperlinkki">
    <w:name w:val="Hyperlink"/>
    <w:basedOn w:val="Kappaleenoletusfontti"/>
    <w:uiPriority w:val="99"/>
    <w:unhideWhenUsed/>
    <w:rsid w:val="00F31404"/>
    <w:rPr>
      <w:color w:val="0000FF" w:themeColor="hyperlink"/>
      <w:u w:val="single"/>
    </w:rPr>
  </w:style>
  <w:style w:type="paragraph" w:styleId="Sisluet1">
    <w:name w:val="toc 1"/>
    <w:basedOn w:val="Normaali"/>
    <w:next w:val="Normaali"/>
    <w:autoRedefine/>
    <w:uiPriority w:val="39"/>
    <w:unhideWhenUsed/>
    <w:rsid w:val="00F31404"/>
    <w:pPr>
      <w:spacing w:after="100"/>
    </w:pPr>
  </w:style>
  <w:style w:type="paragraph" w:styleId="Sisllysluettelonotsikko">
    <w:name w:val="TOC Heading"/>
    <w:basedOn w:val="Otsikko1"/>
    <w:next w:val="Normaali"/>
    <w:uiPriority w:val="39"/>
    <w:unhideWhenUsed/>
    <w:qFormat/>
    <w:rsid w:val="00F31404"/>
    <w:pPr>
      <w:spacing w:line="259" w:lineRule="auto"/>
      <w:outlineLvl w:val="9"/>
    </w:pPr>
    <w:rPr>
      <w:color w:val="365F91" w:themeColor="accent1" w:themeShade="BF"/>
      <w:u w:val="none"/>
    </w:rPr>
  </w:style>
  <w:style w:type="character" w:customStyle="1" w:styleId="Otsikko2Char">
    <w:name w:val="Otsikko 2 Char"/>
    <w:basedOn w:val="Kappaleenoletusfontti"/>
    <w:link w:val="Otsikko2"/>
    <w:uiPriority w:val="9"/>
    <w:rsid w:val="0047610A"/>
    <w:rPr>
      <w:rFonts w:asciiTheme="minorHAnsi" w:eastAsiaTheme="majorEastAsia" w:hAnsiTheme="minorHAnsi" w:cstheme="majorBidi"/>
      <w:b/>
      <w:sz w:val="26"/>
      <w:szCs w:val="26"/>
    </w:rPr>
  </w:style>
  <w:style w:type="paragraph" w:styleId="Sisluet2">
    <w:name w:val="toc 2"/>
    <w:basedOn w:val="Normaali"/>
    <w:next w:val="Normaali"/>
    <w:autoRedefine/>
    <w:uiPriority w:val="39"/>
    <w:unhideWhenUsed/>
    <w:rsid w:val="00C12C58"/>
    <w:pPr>
      <w:tabs>
        <w:tab w:val="right" w:leader="dot" w:pos="9628"/>
      </w:tabs>
      <w:spacing w:after="100" w:line="360" w:lineRule="auto"/>
      <w:ind w:left="200"/>
    </w:pPr>
  </w:style>
  <w:style w:type="paragraph" w:styleId="Seliteteksti">
    <w:name w:val="Balloon Text"/>
    <w:basedOn w:val="Normaali"/>
    <w:link w:val="SelitetekstiChar"/>
    <w:uiPriority w:val="99"/>
    <w:semiHidden/>
    <w:unhideWhenUsed/>
    <w:rsid w:val="007D5D0B"/>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D5D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483391">
      <w:bodyDiv w:val="1"/>
      <w:marLeft w:val="0"/>
      <w:marRight w:val="0"/>
      <w:marTop w:val="0"/>
      <w:marBottom w:val="0"/>
      <w:divBdr>
        <w:top w:val="none" w:sz="0" w:space="0" w:color="auto"/>
        <w:left w:val="none" w:sz="0" w:space="0" w:color="auto"/>
        <w:bottom w:val="none" w:sz="0" w:space="0" w:color="auto"/>
        <w:right w:val="none" w:sz="0" w:space="0" w:color="auto"/>
      </w:divBdr>
      <w:divsChild>
        <w:div w:id="69886682">
          <w:marLeft w:val="0"/>
          <w:marRight w:val="0"/>
          <w:marTop w:val="0"/>
          <w:marBottom w:val="0"/>
          <w:divBdr>
            <w:top w:val="none" w:sz="0" w:space="0" w:color="auto"/>
            <w:left w:val="none" w:sz="0" w:space="0" w:color="auto"/>
            <w:bottom w:val="none" w:sz="0" w:space="0" w:color="auto"/>
            <w:right w:val="none" w:sz="0" w:space="0" w:color="auto"/>
          </w:divBdr>
        </w:div>
        <w:div w:id="538982009">
          <w:marLeft w:val="0"/>
          <w:marRight w:val="0"/>
          <w:marTop w:val="0"/>
          <w:marBottom w:val="0"/>
          <w:divBdr>
            <w:top w:val="none" w:sz="0" w:space="0" w:color="auto"/>
            <w:left w:val="none" w:sz="0" w:space="0" w:color="auto"/>
            <w:bottom w:val="none" w:sz="0" w:space="0" w:color="auto"/>
            <w:right w:val="none" w:sz="0" w:space="0" w:color="auto"/>
          </w:divBdr>
        </w:div>
        <w:div w:id="550574951">
          <w:marLeft w:val="0"/>
          <w:marRight w:val="0"/>
          <w:marTop w:val="0"/>
          <w:marBottom w:val="0"/>
          <w:divBdr>
            <w:top w:val="none" w:sz="0" w:space="0" w:color="auto"/>
            <w:left w:val="none" w:sz="0" w:space="0" w:color="auto"/>
            <w:bottom w:val="none" w:sz="0" w:space="0" w:color="auto"/>
            <w:right w:val="none" w:sz="0" w:space="0" w:color="auto"/>
          </w:divBdr>
        </w:div>
        <w:div w:id="582565666">
          <w:marLeft w:val="0"/>
          <w:marRight w:val="0"/>
          <w:marTop w:val="0"/>
          <w:marBottom w:val="0"/>
          <w:divBdr>
            <w:top w:val="none" w:sz="0" w:space="0" w:color="auto"/>
            <w:left w:val="none" w:sz="0" w:space="0" w:color="auto"/>
            <w:bottom w:val="none" w:sz="0" w:space="0" w:color="auto"/>
            <w:right w:val="none" w:sz="0" w:space="0" w:color="auto"/>
          </w:divBdr>
        </w:div>
        <w:div w:id="617881784">
          <w:marLeft w:val="0"/>
          <w:marRight w:val="0"/>
          <w:marTop w:val="0"/>
          <w:marBottom w:val="0"/>
          <w:divBdr>
            <w:top w:val="none" w:sz="0" w:space="0" w:color="auto"/>
            <w:left w:val="none" w:sz="0" w:space="0" w:color="auto"/>
            <w:bottom w:val="none" w:sz="0" w:space="0" w:color="auto"/>
            <w:right w:val="none" w:sz="0" w:space="0" w:color="auto"/>
          </w:divBdr>
        </w:div>
        <w:div w:id="651108065">
          <w:marLeft w:val="0"/>
          <w:marRight w:val="0"/>
          <w:marTop w:val="0"/>
          <w:marBottom w:val="0"/>
          <w:divBdr>
            <w:top w:val="none" w:sz="0" w:space="0" w:color="auto"/>
            <w:left w:val="none" w:sz="0" w:space="0" w:color="auto"/>
            <w:bottom w:val="none" w:sz="0" w:space="0" w:color="auto"/>
            <w:right w:val="none" w:sz="0" w:space="0" w:color="auto"/>
          </w:divBdr>
        </w:div>
        <w:div w:id="791168842">
          <w:marLeft w:val="0"/>
          <w:marRight w:val="0"/>
          <w:marTop w:val="0"/>
          <w:marBottom w:val="0"/>
          <w:divBdr>
            <w:top w:val="none" w:sz="0" w:space="0" w:color="auto"/>
            <w:left w:val="none" w:sz="0" w:space="0" w:color="auto"/>
            <w:bottom w:val="none" w:sz="0" w:space="0" w:color="auto"/>
            <w:right w:val="none" w:sz="0" w:space="0" w:color="auto"/>
          </w:divBdr>
        </w:div>
        <w:div w:id="1067605482">
          <w:marLeft w:val="0"/>
          <w:marRight w:val="0"/>
          <w:marTop w:val="0"/>
          <w:marBottom w:val="0"/>
          <w:divBdr>
            <w:top w:val="none" w:sz="0" w:space="0" w:color="auto"/>
            <w:left w:val="none" w:sz="0" w:space="0" w:color="auto"/>
            <w:bottom w:val="none" w:sz="0" w:space="0" w:color="auto"/>
            <w:right w:val="none" w:sz="0" w:space="0" w:color="auto"/>
          </w:divBdr>
        </w:div>
        <w:div w:id="1230767550">
          <w:marLeft w:val="0"/>
          <w:marRight w:val="0"/>
          <w:marTop w:val="0"/>
          <w:marBottom w:val="0"/>
          <w:divBdr>
            <w:top w:val="none" w:sz="0" w:space="0" w:color="auto"/>
            <w:left w:val="none" w:sz="0" w:space="0" w:color="auto"/>
            <w:bottom w:val="none" w:sz="0" w:space="0" w:color="auto"/>
            <w:right w:val="none" w:sz="0" w:space="0" w:color="auto"/>
          </w:divBdr>
        </w:div>
        <w:div w:id="1240866406">
          <w:marLeft w:val="0"/>
          <w:marRight w:val="0"/>
          <w:marTop w:val="0"/>
          <w:marBottom w:val="0"/>
          <w:divBdr>
            <w:top w:val="none" w:sz="0" w:space="0" w:color="auto"/>
            <w:left w:val="none" w:sz="0" w:space="0" w:color="auto"/>
            <w:bottom w:val="none" w:sz="0" w:space="0" w:color="auto"/>
            <w:right w:val="none" w:sz="0" w:space="0" w:color="auto"/>
          </w:divBdr>
        </w:div>
        <w:div w:id="1278222273">
          <w:marLeft w:val="0"/>
          <w:marRight w:val="0"/>
          <w:marTop w:val="0"/>
          <w:marBottom w:val="0"/>
          <w:divBdr>
            <w:top w:val="none" w:sz="0" w:space="0" w:color="auto"/>
            <w:left w:val="none" w:sz="0" w:space="0" w:color="auto"/>
            <w:bottom w:val="none" w:sz="0" w:space="0" w:color="auto"/>
            <w:right w:val="none" w:sz="0" w:space="0" w:color="auto"/>
          </w:divBdr>
        </w:div>
        <w:div w:id="1355107666">
          <w:marLeft w:val="0"/>
          <w:marRight w:val="0"/>
          <w:marTop w:val="0"/>
          <w:marBottom w:val="0"/>
          <w:divBdr>
            <w:top w:val="none" w:sz="0" w:space="0" w:color="auto"/>
            <w:left w:val="none" w:sz="0" w:space="0" w:color="auto"/>
            <w:bottom w:val="none" w:sz="0" w:space="0" w:color="auto"/>
            <w:right w:val="none" w:sz="0" w:space="0" w:color="auto"/>
          </w:divBdr>
        </w:div>
        <w:div w:id="1460805060">
          <w:marLeft w:val="0"/>
          <w:marRight w:val="0"/>
          <w:marTop w:val="0"/>
          <w:marBottom w:val="0"/>
          <w:divBdr>
            <w:top w:val="none" w:sz="0" w:space="0" w:color="auto"/>
            <w:left w:val="none" w:sz="0" w:space="0" w:color="auto"/>
            <w:bottom w:val="none" w:sz="0" w:space="0" w:color="auto"/>
            <w:right w:val="none" w:sz="0" w:space="0" w:color="auto"/>
          </w:divBdr>
        </w:div>
        <w:div w:id="1499886678">
          <w:marLeft w:val="0"/>
          <w:marRight w:val="0"/>
          <w:marTop w:val="0"/>
          <w:marBottom w:val="0"/>
          <w:divBdr>
            <w:top w:val="none" w:sz="0" w:space="0" w:color="auto"/>
            <w:left w:val="none" w:sz="0" w:space="0" w:color="auto"/>
            <w:bottom w:val="none" w:sz="0" w:space="0" w:color="auto"/>
            <w:right w:val="none" w:sz="0" w:space="0" w:color="auto"/>
          </w:divBdr>
        </w:div>
        <w:div w:id="1522934938">
          <w:marLeft w:val="0"/>
          <w:marRight w:val="0"/>
          <w:marTop w:val="0"/>
          <w:marBottom w:val="0"/>
          <w:divBdr>
            <w:top w:val="none" w:sz="0" w:space="0" w:color="auto"/>
            <w:left w:val="none" w:sz="0" w:space="0" w:color="auto"/>
            <w:bottom w:val="none" w:sz="0" w:space="0" w:color="auto"/>
            <w:right w:val="none" w:sz="0" w:space="0" w:color="auto"/>
          </w:divBdr>
        </w:div>
        <w:div w:id="1945528872">
          <w:marLeft w:val="0"/>
          <w:marRight w:val="0"/>
          <w:marTop w:val="0"/>
          <w:marBottom w:val="0"/>
          <w:divBdr>
            <w:top w:val="none" w:sz="0" w:space="0" w:color="auto"/>
            <w:left w:val="none" w:sz="0" w:space="0" w:color="auto"/>
            <w:bottom w:val="none" w:sz="0" w:space="0" w:color="auto"/>
            <w:right w:val="none" w:sz="0" w:space="0" w:color="auto"/>
          </w:divBdr>
        </w:div>
        <w:div w:id="1978798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nba.fi/fi/kulttuuriymparisto/arkeologinen_perinto/arkeologisen_kulttuuriperinnon_suojelu/kaavoitus"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www.manttavilppula.fi/site/assets/files/8312/osayleiskaavan_luonnos_palauteraportti_2016.pdf"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kokoelmajulkaisut.serlachius.fi/piirustukset/"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D0FFE-88E4-46E2-85F2-6E77CE48A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2964</Words>
  <Characters>24012</Characters>
  <Application>Microsoft Office Word</Application>
  <DocSecurity>0</DocSecurity>
  <Lines>200</Lines>
  <Paragraphs>53</Paragraphs>
  <ScaleCrop>false</ScaleCrop>
  <HeadingPairs>
    <vt:vector size="2" baseType="variant">
      <vt:variant>
        <vt:lpstr>Otsikko</vt:lpstr>
      </vt:variant>
      <vt:variant>
        <vt:i4>1</vt:i4>
      </vt:variant>
    </vt:vector>
  </HeadingPairs>
  <TitlesOfParts>
    <vt:vector size="1" baseType="lpstr">
      <vt:lpstr>Mänttä-Vilppula                 Niemenkylä Pilkanlampi         liikamaiden rajapyykit</vt:lpstr>
    </vt:vector>
  </TitlesOfParts>
  <LinksUpToDate>false</LinksUpToDate>
  <CharactersWithSpaces>26923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Mänttä-Vilppula                 Niemenkylä Pilkanlampi         liikamaiden rajapyykit</dc:title>
  <dc:subject>Arkeologisten kohteiden hoitosuunnitelma</dc:subject>
  <dc:creator/>
  <cp:keywords/>
  <dc:description/>
  <cp:lastModifiedBy/>
  <cp:revision>1</cp:revision>
  <dcterms:created xsi:type="dcterms:W3CDTF">2019-05-21T09:13:00Z</dcterms:created>
  <dcterms:modified xsi:type="dcterms:W3CDTF">2019-08-23T10:09:00Z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1728362004</vt:i4>
  </property>
  <property fmtid="{D5CDD505-2E9C-101B-9397-08002B2CF9AE}" pid="3" name="_NewReviewCycle">
    <vt:lpwstr/>
  </property>
  <property fmtid="{D5CDD505-2E9C-101B-9397-08002B2CF9AE}" pid="4" name="_ReviewingToolsShownOnce">
    <vt:lpwstr/>
  </property>
</Properties>
</file>