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BC4F" w14:textId="77777777" w:rsidR="00BF758E" w:rsidRPr="00B85CC2" w:rsidRDefault="00BF758E" w:rsidP="00BF758E">
      <w:pPr>
        <w:pStyle w:val="Eivli"/>
        <w:rPr>
          <w:b/>
          <w:bCs/>
        </w:rPr>
      </w:pPr>
      <w:r w:rsidRPr="00B85CC2">
        <w:rPr>
          <w:b/>
          <w:bCs/>
        </w:rPr>
        <w:t xml:space="preserve">                                                                                </w:t>
      </w:r>
      <w:r>
        <w:rPr>
          <w:b/>
          <w:bCs/>
        </w:rPr>
        <w:t xml:space="preserve">    </w:t>
      </w:r>
      <w:r w:rsidRPr="00B85CC2">
        <w:rPr>
          <w:b/>
          <w:bCs/>
        </w:rPr>
        <w:t xml:space="preserve">    202</w:t>
      </w:r>
      <w:r>
        <w:rPr>
          <w:b/>
          <w:bCs/>
        </w:rPr>
        <w:t>3</w:t>
      </w:r>
    </w:p>
    <w:p w14:paraId="3151D8B9" w14:textId="6714AEF0" w:rsidR="00BF758E" w:rsidRPr="00BF758E" w:rsidRDefault="00BF758E" w:rsidP="00BF758E">
      <w:pPr>
        <w:pStyle w:val="Eivli"/>
        <w:rPr>
          <w:rFonts w:ascii="Calibri" w:hAnsi="Calibri" w:cs="Calibri"/>
          <w:b/>
          <w:bCs/>
        </w:rPr>
      </w:pPr>
      <w:r w:rsidRPr="00B05292">
        <w:rPr>
          <w:b/>
          <w:bCs/>
        </w:rPr>
        <w:t>KM</w:t>
      </w:r>
      <w:r>
        <w:rPr>
          <w:b/>
          <w:bCs/>
        </w:rPr>
        <w:t xml:space="preserve"> </w:t>
      </w:r>
      <w:bookmarkStart w:id="0" w:name="_Hlk95382329"/>
      <w:r w:rsidRPr="00B05292">
        <w:rPr>
          <w:b/>
          <w:bCs/>
        </w:rPr>
        <w:t>4</w:t>
      </w:r>
      <w:bookmarkEnd w:id="0"/>
      <w:r>
        <w:rPr>
          <w:b/>
          <w:bCs/>
        </w:rPr>
        <w:t>5531</w:t>
      </w:r>
      <w:r w:rsidRPr="00B85CC2">
        <w:rPr>
          <w:b/>
          <w:bCs/>
        </w:rPr>
        <w:tab/>
        <w:t xml:space="preserve">    </w:t>
      </w:r>
      <w:r>
        <w:rPr>
          <w:b/>
          <w:bCs/>
        </w:rPr>
        <w:t xml:space="preserve">     </w:t>
      </w:r>
      <w:r w:rsidRPr="00B85CC2">
        <w:rPr>
          <w:b/>
          <w:bCs/>
        </w:rPr>
        <w:t xml:space="preserve">       </w:t>
      </w:r>
      <w:r>
        <w:rPr>
          <w:b/>
          <w:bCs/>
        </w:rPr>
        <w:t xml:space="preserve">                </w:t>
      </w:r>
      <w:r w:rsidRPr="00B85CC2">
        <w:rPr>
          <w:b/>
          <w:bCs/>
        </w:rPr>
        <w:t xml:space="preserve">    </w:t>
      </w:r>
      <w:r>
        <w:rPr>
          <w:b/>
          <w:bCs/>
        </w:rPr>
        <w:t>KIHNIÖ YLI-RISTANIEMI 1</w:t>
      </w:r>
      <w:r w:rsidRPr="00B85CC2"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 xml:space="preserve">        </w:t>
      </w:r>
      <w:r>
        <w:rPr>
          <w:b/>
          <w:bCs/>
        </w:rPr>
        <w:t xml:space="preserve">      </w:t>
      </w:r>
      <w:r w:rsidRPr="00B05292">
        <w:rPr>
          <w:b/>
          <w:bCs/>
        </w:rPr>
        <w:t>KM</w:t>
      </w:r>
      <w:r>
        <w:rPr>
          <w:b/>
          <w:bCs/>
        </w:rPr>
        <w:t xml:space="preserve"> </w:t>
      </w:r>
      <w:r w:rsidRPr="00B05292">
        <w:rPr>
          <w:b/>
          <w:bCs/>
        </w:rPr>
        <w:t>4</w:t>
      </w:r>
      <w:r>
        <w:rPr>
          <w:b/>
          <w:bCs/>
        </w:rPr>
        <w:t>5531</w:t>
      </w:r>
      <w:r w:rsidRPr="00BF758E">
        <w:rPr>
          <w:rFonts w:ascii="Calibri" w:hAnsi="Calibri" w:cs="Calibri"/>
          <w:b/>
          <w:bCs/>
        </w:rPr>
        <w:tab/>
      </w:r>
    </w:p>
    <w:p w14:paraId="2BF409A0" w14:textId="26E60804" w:rsidR="00BF758E" w:rsidRPr="00BF758E" w:rsidRDefault="00BF758E" w:rsidP="00BF758E">
      <w:pPr>
        <w:pStyle w:val="Eivli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</w:p>
    <w:p w14:paraId="4C21FF7D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  <w:r w:rsidRPr="00BF758E">
        <w:rPr>
          <w:rFonts w:ascii="Calibri" w:hAnsi="Calibri" w:cs="Calibri"/>
          <w:i/>
          <w:iCs/>
          <w:sz w:val="24"/>
          <w:szCs w:val="24"/>
        </w:rPr>
        <w:t xml:space="preserve">Kivikautisia asuinpaikkalöytöjä, jotka tehtiin Pyhäniemen lomakylän alueella tehdyssä tarkkuusinventoinnissa.  </w:t>
      </w:r>
    </w:p>
    <w:p w14:paraId="4F53395F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</w:p>
    <w:p w14:paraId="46CCDEFB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  <w:r w:rsidRPr="00BF758E">
        <w:rPr>
          <w:rFonts w:ascii="Calibri" w:hAnsi="Calibri" w:cs="Calibri"/>
          <w:i/>
          <w:iCs/>
          <w:sz w:val="24"/>
          <w:szCs w:val="24"/>
        </w:rPr>
        <w:t>Kohde: Yli-Ristaniemi 1 (250010002)</w:t>
      </w:r>
    </w:p>
    <w:p w14:paraId="3C932B7C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  <w:r w:rsidRPr="00BF758E">
        <w:rPr>
          <w:rFonts w:ascii="Calibri" w:hAnsi="Calibri" w:cs="Calibri"/>
          <w:i/>
          <w:iCs/>
          <w:sz w:val="24"/>
          <w:szCs w:val="24"/>
        </w:rPr>
        <w:t>Tutkimus: Arkeologinen tarkkuusinventointi</w:t>
      </w:r>
    </w:p>
    <w:p w14:paraId="74F807E4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  <w:r w:rsidRPr="00BF758E">
        <w:rPr>
          <w:rFonts w:ascii="Calibri" w:hAnsi="Calibri" w:cs="Calibri"/>
          <w:i/>
          <w:iCs/>
          <w:sz w:val="24"/>
          <w:szCs w:val="24"/>
        </w:rPr>
        <w:t>Kenttätyöaika: 8.5. ja 21.9.2023</w:t>
      </w:r>
    </w:p>
    <w:p w14:paraId="6A53997B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  <w:r w:rsidRPr="00BF758E">
        <w:rPr>
          <w:rFonts w:ascii="Calibri" w:hAnsi="Calibri" w:cs="Calibri"/>
          <w:i/>
          <w:iCs/>
          <w:sz w:val="24"/>
          <w:szCs w:val="24"/>
        </w:rPr>
        <w:t>Kaivaustenjohtaja: FM Teemu Tiainen</w:t>
      </w:r>
    </w:p>
    <w:p w14:paraId="2433F401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  <w:r w:rsidRPr="00BF758E">
        <w:rPr>
          <w:rFonts w:ascii="Calibri" w:hAnsi="Calibri" w:cs="Calibri"/>
          <w:i/>
          <w:iCs/>
          <w:sz w:val="24"/>
          <w:szCs w:val="24"/>
        </w:rPr>
        <w:t>Aiemmat löydöt: KM 19759 (diar. 1975) ja KM 21232 (diar. 1981)</w:t>
      </w:r>
    </w:p>
    <w:p w14:paraId="7824888D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</w:p>
    <w:p w14:paraId="2C978049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  <w:r w:rsidRPr="00BF758E">
        <w:rPr>
          <w:rFonts w:ascii="Calibri" w:hAnsi="Calibri" w:cs="Calibri"/>
          <w:i/>
          <w:iCs/>
          <w:sz w:val="24"/>
          <w:szCs w:val="24"/>
        </w:rPr>
        <w:t>Löydöt diarioitu: 22.9.2023</w:t>
      </w:r>
    </w:p>
    <w:p w14:paraId="4B213C1F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  <w:r w:rsidRPr="00BF758E">
        <w:rPr>
          <w:rFonts w:ascii="Calibri" w:hAnsi="Calibri" w:cs="Calibri"/>
          <w:i/>
          <w:iCs/>
          <w:sz w:val="24"/>
          <w:szCs w:val="24"/>
        </w:rPr>
        <w:t>Luetteloija: Sinikka Kärkkäinen</w:t>
      </w:r>
    </w:p>
    <w:p w14:paraId="550C55AA" w14:textId="77777777" w:rsidR="00BF758E" w:rsidRPr="00BF758E" w:rsidRDefault="00BF758E" w:rsidP="00BF758E">
      <w:pPr>
        <w:pStyle w:val="Eivli"/>
        <w:rPr>
          <w:rFonts w:ascii="Calibri" w:hAnsi="Calibri" w:cs="Calibri"/>
          <w:i/>
          <w:iCs/>
          <w:sz w:val="24"/>
          <w:szCs w:val="24"/>
        </w:rPr>
      </w:pPr>
    </w:p>
    <w:p w14:paraId="553F43E2" w14:textId="77777777" w:rsidR="00BF758E" w:rsidRPr="00BF758E" w:rsidRDefault="00BF758E" w:rsidP="00BF758E">
      <w:pPr>
        <w:pStyle w:val="Eivli"/>
        <w:rPr>
          <w:rFonts w:ascii="Calibri" w:hAnsi="Calibri" w:cs="Calibri"/>
          <w:sz w:val="24"/>
          <w:szCs w:val="24"/>
        </w:rPr>
      </w:pPr>
    </w:p>
    <w:p w14:paraId="771C08DE" w14:textId="77777777" w:rsidR="00BF758E" w:rsidRPr="00BF758E" w:rsidRDefault="00BF758E" w:rsidP="00BF758E">
      <w:pPr>
        <w:pStyle w:val="Eivli"/>
        <w:rPr>
          <w:rFonts w:ascii="Calibri" w:hAnsi="Calibri" w:cs="Calibri"/>
          <w:sz w:val="24"/>
          <w:szCs w:val="24"/>
        </w:rPr>
      </w:pPr>
      <w:r w:rsidRPr="00BF758E">
        <w:rPr>
          <w:rFonts w:ascii="Calibri" w:hAnsi="Calibri" w:cs="Calibri"/>
          <w:sz w:val="24"/>
          <w:szCs w:val="24"/>
        </w:rPr>
        <w:t>1</w:t>
      </w:r>
      <w:r w:rsidRPr="00BF758E">
        <w:rPr>
          <w:rFonts w:ascii="Calibri" w:hAnsi="Calibri" w:cs="Calibri"/>
          <w:sz w:val="24"/>
          <w:szCs w:val="24"/>
        </w:rPr>
        <w:tab/>
      </w:r>
      <w:r w:rsidRPr="00BF758E">
        <w:rPr>
          <w:rFonts w:ascii="Calibri" w:hAnsi="Calibri" w:cs="Calibri"/>
          <w:b/>
          <w:bCs/>
          <w:sz w:val="24"/>
          <w:szCs w:val="24"/>
          <w:u w:val="single"/>
        </w:rPr>
        <w:t>Kvartsi-iskos</w:t>
      </w:r>
      <w:r w:rsidRPr="00BF758E">
        <w:rPr>
          <w:rFonts w:ascii="Calibri" w:hAnsi="Calibri" w:cs="Calibri"/>
          <w:sz w:val="24"/>
          <w:szCs w:val="24"/>
        </w:rPr>
        <w:tab/>
      </w:r>
      <w:r w:rsidRPr="00BF758E">
        <w:rPr>
          <w:rFonts w:ascii="Calibri" w:hAnsi="Calibri" w:cs="Calibri"/>
          <w:sz w:val="24"/>
          <w:szCs w:val="24"/>
        </w:rPr>
        <w:tab/>
      </w:r>
      <w:r w:rsidRPr="00BF758E">
        <w:rPr>
          <w:rFonts w:ascii="Calibri" w:hAnsi="Calibri" w:cs="Calibri"/>
          <w:sz w:val="24"/>
          <w:szCs w:val="24"/>
        </w:rPr>
        <w:tab/>
      </w:r>
      <w:r w:rsidRPr="00BF758E">
        <w:rPr>
          <w:rFonts w:ascii="Calibri" w:hAnsi="Calibri" w:cs="Calibri"/>
          <w:sz w:val="24"/>
          <w:szCs w:val="24"/>
        </w:rPr>
        <w:tab/>
        <w:t>4 kpl</w:t>
      </w:r>
      <w:r w:rsidRPr="00BF758E">
        <w:rPr>
          <w:rFonts w:ascii="Calibri" w:hAnsi="Calibri" w:cs="Calibri"/>
          <w:sz w:val="24"/>
          <w:szCs w:val="24"/>
        </w:rPr>
        <w:tab/>
        <w:t xml:space="preserve"> 4,9 g</w:t>
      </w:r>
    </w:p>
    <w:p w14:paraId="098D2FB4" w14:textId="77777777" w:rsidR="00BF758E" w:rsidRPr="00BF758E" w:rsidRDefault="00BF758E" w:rsidP="00BF758E">
      <w:pPr>
        <w:pStyle w:val="Eivli"/>
        <w:ind w:left="1304" w:firstLine="1"/>
        <w:rPr>
          <w:rFonts w:ascii="Calibri" w:hAnsi="Calibri" w:cs="Calibri"/>
          <w:sz w:val="24"/>
          <w:szCs w:val="24"/>
        </w:rPr>
      </w:pPr>
      <w:r w:rsidRPr="00BF758E">
        <w:rPr>
          <w:rFonts w:ascii="Calibri" w:hAnsi="Calibri" w:cs="Calibri"/>
          <w:sz w:val="24"/>
          <w:szCs w:val="24"/>
        </w:rPr>
        <w:t xml:space="preserve">Pieniä iskoksia, jotka löytyivät vanhan rantaterassin päältä, Pyhäniemen saunarakennuksen etelä- ja itäpuolelta (N 6900837 E 298329). Suurimman kappaleen koko 11 x 33 x 3 mm. </w:t>
      </w:r>
    </w:p>
    <w:p w14:paraId="086BB408" w14:textId="77777777" w:rsidR="00BF758E" w:rsidRPr="00BF758E" w:rsidRDefault="00BF758E" w:rsidP="00BF758E">
      <w:pPr>
        <w:pStyle w:val="Eivli"/>
        <w:rPr>
          <w:rFonts w:ascii="Calibri" w:hAnsi="Calibri" w:cs="Calibri"/>
          <w:sz w:val="24"/>
          <w:szCs w:val="24"/>
        </w:rPr>
      </w:pPr>
    </w:p>
    <w:p w14:paraId="26E64DC1" w14:textId="77777777" w:rsidR="00BF758E" w:rsidRPr="00BF758E" w:rsidRDefault="00BF758E" w:rsidP="00BF758E">
      <w:pPr>
        <w:pStyle w:val="Eivli"/>
        <w:rPr>
          <w:rFonts w:ascii="Calibri" w:hAnsi="Calibri" w:cs="Calibri"/>
          <w:sz w:val="24"/>
          <w:szCs w:val="24"/>
        </w:rPr>
      </w:pPr>
      <w:r w:rsidRPr="00BF758E">
        <w:rPr>
          <w:rFonts w:ascii="Calibri" w:hAnsi="Calibri" w:cs="Calibri"/>
          <w:sz w:val="24"/>
          <w:szCs w:val="24"/>
        </w:rPr>
        <w:tab/>
      </w:r>
    </w:p>
    <w:p w14:paraId="11B2ACA1" w14:textId="77777777" w:rsidR="00BF560B" w:rsidRDefault="00BF560B"/>
    <w:sectPr w:rsidR="00BF560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8E"/>
    <w:rsid w:val="0023121F"/>
    <w:rsid w:val="007E2822"/>
    <w:rsid w:val="008B19B7"/>
    <w:rsid w:val="00917CFF"/>
    <w:rsid w:val="009F205B"/>
    <w:rsid w:val="00BF560B"/>
    <w:rsid w:val="00BF758E"/>
    <w:rsid w:val="00F9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4E5A"/>
  <w15:chartTrackingRefBased/>
  <w15:docId w15:val="{1D7AB604-0479-4AFD-85FC-C21A6EEF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F7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F7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F75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F7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F75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F7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F7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F7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F7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F75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F75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F75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F758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F758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F758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F758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F758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F758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F7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F7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F7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F7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F7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F758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F758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F758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F75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F758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F758E"/>
    <w:rPr>
      <w:b/>
      <w:bCs/>
      <w:smallCaps/>
      <w:color w:val="0F4761" w:themeColor="accent1" w:themeShade="BF"/>
      <w:spacing w:val="5"/>
    </w:rPr>
  </w:style>
  <w:style w:type="paragraph" w:styleId="Eivli">
    <w:name w:val="No Spacing"/>
    <w:uiPriority w:val="1"/>
    <w:qFormat/>
    <w:rsid w:val="00BF758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703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1</cp:revision>
  <cp:lastPrinted>2025-01-15T09:35:00Z</cp:lastPrinted>
  <dcterms:created xsi:type="dcterms:W3CDTF">2025-01-15T09:34:00Z</dcterms:created>
  <dcterms:modified xsi:type="dcterms:W3CDTF">2025-01-15T09:36:00Z</dcterms:modified>
</cp:coreProperties>
</file>